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pBdr>
          <w:bottom w:val="thinThickMediumGap" w:color="FF0000" w:sz="18" w:space="1"/>
        </w:pBdr>
        <w:tabs>
          <w:tab w:val="left" w:pos="7600"/>
        </w:tabs>
        <w:spacing w:line="800" w:lineRule="exact"/>
        <w:ind w:left="-210" w:leftChars="-100" w:right="-210" w:rightChars="-100"/>
        <w:jc w:val="center"/>
        <w:rPr>
          <w:rStyle w:val="10"/>
          <w:rFonts w:ascii="方正小标宋简体" w:eastAsia="方正小标宋简体"/>
          <w:b/>
          <w:color w:val="FF0000"/>
          <w:w w:val="75"/>
          <w:sz w:val="68"/>
          <w:szCs w:val="68"/>
          <w:lang w:eastAsia="zh-CN"/>
        </w:rPr>
      </w:pPr>
      <w:r>
        <w:rPr>
          <w:rStyle w:val="10"/>
          <w:rFonts w:ascii="方正小标宋简体" w:eastAsia="方正小标宋简体"/>
          <w:b/>
          <w:color w:val="FF0000"/>
          <w:w w:val="75"/>
          <w:sz w:val="68"/>
          <w:szCs w:val="68"/>
          <w:lang w:eastAsia="zh-CN"/>
        </w:rPr>
        <w:t>共青团湖南理工职业技术学院委员会</w:t>
      </w:r>
    </w:p>
    <w:p>
      <w:pPr>
        <w:spacing w:line="300" w:lineRule="exact"/>
        <w:jc w:val="center"/>
        <w:rPr>
          <w:rStyle w:val="10"/>
          <w:lang w:eastAsia="zh-CN"/>
        </w:rPr>
      </w:pPr>
    </w:p>
    <w:p>
      <w:pPr>
        <w:jc w:val="center"/>
        <w:rPr>
          <w:sz w:val="84"/>
          <w:szCs w:val="84"/>
          <w:lang w:eastAsia="zh-CN"/>
        </w:rPr>
      </w:pPr>
      <w:r>
        <w:rPr>
          <w:rFonts w:hint="eastAsia" w:ascii="仿宋_GB2312" w:hAnsi="仿宋" w:eastAsia="仿宋_GB2312" w:cs="仿宋"/>
          <w:sz w:val="30"/>
          <w:szCs w:val="30"/>
          <w:lang w:eastAsia="zh-CN"/>
        </w:rPr>
        <w:t>湘理职院团[202</w:t>
      </w:r>
      <w:r>
        <w:rPr>
          <w:rFonts w:hint="eastAsia" w:ascii="仿宋_GB2312" w:hAnsi="仿宋" w:eastAsia="仿宋_GB2312" w:cs="仿宋"/>
          <w:sz w:val="30"/>
          <w:szCs w:val="30"/>
          <w:lang w:val="en-US" w:eastAsia="zh-CN"/>
        </w:rPr>
        <w:t>2</w:t>
      </w:r>
      <w:r>
        <w:rPr>
          <w:rFonts w:hint="eastAsia" w:ascii="仿宋_GB2312" w:hAnsi="仿宋" w:eastAsia="仿宋_GB2312" w:cs="仿宋"/>
          <w:sz w:val="30"/>
          <w:szCs w:val="30"/>
          <w:lang w:eastAsia="zh-CN"/>
        </w:rPr>
        <w:t>]1</w:t>
      </w:r>
      <w:r>
        <w:rPr>
          <w:rFonts w:hint="eastAsia" w:ascii="仿宋_GB2312" w:hAnsi="仿宋" w:eastAsia="仿宋_GB2312" w:cs="仿宋"/>
          <w:sz w:val="30"/>
          <w:szCs w:val="30"/>
          <w:lang w:val="en-US" w:eastAsia="zh-CN"/>
        </w:rPr>
        <w:t>7</w:t>
      </w:r>
      <w:r>
        <w:rPr>
          <w:rFonts w:hint="eastAsia" w:ascii="仿宋_GB2312" w:hAnsi="仿宋" w:eastAsia="仿宋_GB2312" w:cs="仿宋"/>
          <w:sz w:val="30"/>
          <w:szCs w:val="30"/>
          <w:lang w:eastAsia="zh-CN"/>
        </w:rPr>
        <w:t>号</w:t>
      </w:r>
    </w:p>
    <w:p>
      <w:pPr>
        <w:jc w:val="both"/>
        <w:rPr>
          <w:rFonts w:ascii="仿宋_GB2312" w:hAnsi="宋体" w:eastAsia="仿宋_GB2312" w:cs="仿宋_GB2312"/>
          <w:sz w:val="24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atLeast"/>
        <w:jc w:val="center"/>
        <w:textAlignment w:val="auto"/>
        <w:rPr>
          <w:rFonts w:ascii="方正小标宋_GBK" w:eastAsia="方正小标宋_GBK"/>
          <w:sz w:val="36"/>
          <w:szCs w:val="44"/>
        </w:rPr>
      </w:pPr>
      <w:r>
        <w:rPr>
          <w:rFonts w:hint="eastAsia" w:ascii="方正小标宋简体" w:hAnsi="宋体" w:eastAsia="方正小标宋简体" w:cs="宋体"/>
          <w:sz w:val="44"/>
          <w:szCs w:val="44"/>
        </w:rPr>
        <w:t>关于开展202</w:t>
      </w:r>
      <w:r>
        <w:rPr>
          <w:rFonts w:hint="eastAsia" w:ascii="方正小标宋简体" w:hAnsi="宋体" w:eastAsia="方正小标宋简体" w:cs="宋体"/>
          <w:sz w:val="44"/>
          <w:szCs w:val="44"/>
          <w:lang w:val="en-US" w:eastAsia="zh-CN"/>
        </w:rPr>
        <w:t>2</w:t>
      </w:r>
      <w:r>
        <w:rPr>
          <w:rFonts w:hint="eastAsia" w:ascii="方正小标宋简体" w:hAnsi="宋体" w:eastAsia="方正小标宋简体" w:cs="宋体"/>
          <w:sz w:val="44"/>
          <w:szCs w:val="44"/>
        </w:rPr>
        <w:t>年全院学生组织纳新工作的通  知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atLeast"/>
        <w:jc w:val="lef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各二级学院团总支、院团委学生会、学生自律委员会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图管会</w:t>
      </w:r>
      <w:r>
        <w:rPr>
          <w:rFonts w:hint="eastAsia" w:ascii="仿宋_GB2312" w:eastAsia="仿宋_GB2312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为更好地开展202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</w:rPr>
        <w:t>年全院各级学生组织纳新工作，经研究决定，对本年度学生组织纳新工作安排如下：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atLeast"/>
        <w:ind w:firstLine="723" w:firstLineChars="200"/>
        <w:textAlignment w:val="auto"/>
        <w:rPr>
          <w:rFonts w:ascii="楷体_GB2312" w:hAnsi="仿宋" w:eastAsia="楷体_GB2312"/>
          <w:b/>
          <w:bCs/>
          <w:sz w:val="36"/>
          <w:szCs w:val="32"/>
        </w:rPr>
      </w:pPr>
      <w:r>
        <w:rPr>
          <w:rFonts w:hint="eastAsia" w:ascii="楷体_GB2312" w:hAnsi="仿宋" w:eastAsia="楷体_GB2312"/>
          <w:b/>
          <w:bCs/>
          <w:sz w:val="36"/>
          <w:szCs w:val="32"/>
        </w:rPr>
        <w:t>集中纳新时间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3" w:firstLineChars="200"/>
        <w:textAlignment w:val="auto"/>
        <w:rPr>
          <w:rFonts w:ascii="仿宋_GB2312" w:hAnsi="仿宋" w:eastAsia="仿宋_GB2312"/>
          <w:b/>
          <w:bCs/>
          <w:sz w:val="32"/>
          <w:szCs w:val="32"/>
        </w:rPr>
      </w:pPr>
      <w:r>
        <w:rPr>
          <w:rFonts w:hint="eastAsia" w:ascii="仿宋_GB2312" w:hAnsi="仿宋" w:eastAsia="仿宋_GB2312"/>
          <w:b/>
          <w:bCs/>
          <w:sz w:val="32"/>
          <w:szCs w:val="32"/>
        </w:rPr>
        <w:t>院团委学生会、学生自律委员会、图</w:t>
      </w:r>
      <w:r>
        <w:rPr>
          <w:rFonts w:hint="eastAsia" w:ascii="仿宋_GB2312" w:hAnsi="仿宋" w:eastAsia="仿宋_GB2312"/>
          <w:b/>
          <w:bCs/>
          <w:sz w:val="32"/>
          <w:szCs w:val="32"/>
          <w:lang w:val="en-US" w:eastAsia="zh-CN"/>
        </w:rPr>
        <w:t>管</w:t>
      </w:r>
      <w:r>
        <w:rPr>
          <w:rFonts w:hint="eastAsia" w:ascii="仿宋_GB2312" w:hAnsi="仿宋" w:eastAsia="仿宋_GB2312"/>
          <w:b/>
          <w:bCs/>
          <w:sz w:val="32"/>
          <w:szCs w:val="32"/>
        </w:rPr>
        <w:t>会：</w:t>
      </w:r>
      <w:r>
        <w:rPr>
          <w:rFonts w:hint="eastAsia" w:ascii="仿宋_GB2312" w:hAnsi="仿宋" w:eastAsia="仿宋_GB2312"/>
          <w:b/>
          <w:bCs/>
          <w:sz w:val="32"/>
          <w:szCs w:val="32"/>
          <w:lang w:val="en-US" w:eastAsia="zh-CN"/>
        </w:rPr>
        <w:t>10</w:t>
      </w:r>
      <w:r>
        <w:rPr>
          <w:rFonts w:hint="eastAsia" w:ascii="仿宋_GB2312" w:hAnsi="仿宋" w:eastAsia="仿宋_GB2312"/>
          <w:b/>
          <w:bCs/>
          <w:sz w:val="32"/>
          <w:szCs w:val="32"/>
        </w:rPr>
        <w:t>月1</w:t>
      </w:r>
      <w:r>
        <w:rPr>
          <w:rFonts w:hint="eastAsia" w:ascii="仿宋_GB2312" w:hAnsi="仿宋" w:eastAsia="仿宋_GB2312"/>
          <w:b/>
          <w:bCs/>
          <w:sz w:val="32"/>
          <w:szCs w:val="32"/>
          <w:lang w:val="en-US" w:eastAsia="zh-CN"/>
        </w:rPr>
        <w:t>7</w:t>
      </w:r>
      <w:r>
        <w:rPr>
          <w:rFonts w:hint="eastAsia" w:ascii="仿宋_GB2312" w:hAnsi="仿宋" w:eastAsia="仿宋_GB2312"/>
          <w:b/>
          <w:bCs/>
          <w:sz w:val="32"/>
          <w:szCs w:val="32"/>
        </w:rPr>
        <w:t>日——1</w:t>
      </w:r>
      <w:r>
        <w:rPr>
          <w:rFonts w:hint="eastAsia" w:ascii="仿宋_GB2312" w:hAnsi="仿宋" w:eastAsia="仿宋_GB2312"/>
          <w:b/>
          <w:bCs/>
          <w:sz w:val="32"/>
          <w:szCs w:val="32"/>
          <w:lang w:val="en-US" w:eastAsia="zh-CN"/>
        </w:rPr>
        <w:t>8</w:t>
      </w:r>
      <w:r>
        <w:rPr>
          <w:rFonts w:hint="eastAsia" w:ascii="仿宋_GB2312" w:hAnsi="仿宋" w:eastAsia="仿宋_GB2312"/>
          <w:b/>
          <w:bCs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3" w:firstLineChars="200"/>
        <w:textAlignment w:val="auto"/>
        <w:rPr>
          <w:rFonts w:ascii="仿宋_GB2312" w:hAnsi="仿宋" w:eastAsia="仿宋_GB2312"/>
          <w:b/>
          <w:bCs/>
          <w:sz w:val="32"/>
          <w:szCs w:val="32"/>
        </w:rPr>
      </w:pPr>
      <w:r>
        <w:rPr>
          <w:rFonts w:hint="eastAsia" w:ascii="仿宋_GB2312" w:hAnsi="仿宋" w:eastAsia="仿宋_GB2312"/>
          <w:b/>
          <w:bCs/>
          <w:sz w:val="32"/>
          <w:szCs w:val="32"/>
        </w:rPr>
        <w:t>二级学院学生会：</w:t>
      </w:r>
      <w:r>
        <w:rPr>
          <w:rFonts w:hint="eastAsia" w:ascii="仿宋_GB2312" w:hAnsi="仿宋" w:eastAsia="仿宋_GB2312"/>
          <w:b/>
          <w:bCs/>
          <w:sz w:val="32"/>
          <w:szCs w:val="32"/>
          <w:lang w:val="en-US" w:eastAsia="zh-CN"/>
        </w:rPr>
        <w:t>10</w:t>
      </w:r>
      <w:r>
        <w:rPr>
          <w:rFonts w:hint="eastAsia" w:ascii="仿宋_GB2312" w:hAnsi="仿宋" w:eastAsia="仿宋_GB2312"/>
          <w:b/>
          <w:bCs/>
          <w:sz w:val="32"/>
          <w:szCs w:val="32"/>
        </w:rPr>
        <w:t>月</w:t>
      </w:r>
      <w:r>
        <w:rPr>
          <w:rFonts w:hint="eastAsia" w:ascii="仿宋_GB2312" w:hAnsi="仿宋" w:eastAsia="仿宋_GB2312"/>
          <w:b/>
          <w:bCs/>
          <w:sz w:val="32"/>
          <w:szCs w:val="32"/>
          <w:lang w:val="en-US" w:eastAsia="zh-CN"/>
        </w:rPr>
        <w:t>19</w:t>
      </w:r>
      <w:r>
        <w:rPr>
          <w:rFonts w:hint="eastAsia" w:ascii="仿宋_GB2312" w:hAnsi="仿宋" w:eastAsia="仿宋_GB2312"/>
          <w:b/>
          <w:bCs/>
          <w:sz w:val="32"/>
          <w:szCs w:val="32"/>
        </w:rPr>
        <w:t>日——2</w:t>
      </w:r>
      <w:r>
        <w:rPr>
          <w:rFonts w:hint="eastAsia" w:ascii="仿宋_GB2312" w:hAnsi="仿宋" w:eastAsia="仿宋_GB2312"/>
          <w:b/>
          <w:bCs/>
          <w:sz w:val="32"/>
          <w:szCs w:val="32"/>
          <w:lang w:val="en-US" w:eastAsia="zh-CN"/>
        </w:rPr>
        <w:t>0</w:t>
      </w:r>
      <w:r>
        <w:rPr>
          <w:rFonts w:hint="eastAsia" w:ascii="仿宋_GB2312" w:hAnsi="仿宋" w:eastAsia="仿宋_GB2312"/>
          <w:b/>
          <w:bCs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如遇特殊天气情况，则另行安排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atLeast"/>
        <w:ind w:firstLine="723" w:firstLineChars="200"/>
        <w:textAlignment w:val="auto"/>
        <w:rPr>
          <w:rFonts w:ascii="楷体_GB2312" w:hAnsi="仿宋" w:eastAsia="楷体_GB2312"/>
          <w:b/>
          <w:bCs/>
          <w:sz w:val="36"/>
          <w:szCs w:val="32"/>
        </w:rPr>
      </w:pPr>
      <w:r>
        <w:rPr>
          <w:rFonts w:hint="eastAsia" w:ascii="楷体_GB2312" w:hAnsi="仿宋" w:eastAsia="楷体_GB2312"/>
          <w:b/>
          <w:bCs/>
          <w:sz w:val="36"/>
          <w:szCs w:val="32"/>
        </w:rPr>
        <w:t>纳新组织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本年度学生组织纳新，可进行纳新的学生组织，是指经过党委学工部、院团委批准成立并注册备案的校、院两级学生组织。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非经注册备案的学生组织及其他组织一律不准开展纳新活动。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atLeast"/>
        <w:ind w:firstLine="723" w:firstLineChars="200"/>
        <w:textAlignment w:val="auto"/>
        <w:rPr>
          <w:rFonts w:ascii="楷体_GB2312" w:hAnsi="仿宋" w:eastAsia="楷体_GB2312"/>
          <w:b/>
          <w:bCs/>
          <w:sz w:val="36"/>
          <w:szCs w:val="32"/>
        </w:rPr>
      </w:pPr>
      <w:r>
        <w:rPr>
          <w:rFonts w:hint="eastAsia" w:ascii="楷体_GB2312" w:hAnsi="仿宋" w:eastAsia="楷体_GB2312"/>
          <w:b/>
          <w:bCs/>
          <w:sz w:val="36"/>
          <w:szCs w:val="32"/>
        </w:rPr>
        <w:t>纳新对象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湖南理工职业技术学院202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" w:eastAsia="仿宋_GB2312"/>
          <w:sz w:val="32"/>
          <w:szCs w:val="32"/>
        </w:rPr>
        <w:t>级全日制学生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atLeast"/>
        <w:ind w:firstLine="723" w:firstLineChars="200"/>
        <w:textAlignment w:val="auto"/>
        <w:rPr>
          <w:rFonts w:ascii="楷体_GB2312" w:hAnsi="仿宋" w:eastAsia="楷体_GB2312"/>
          <w:b/>
          <w:bCs/>
          <w:sz w:val="36"/>
          <w:szCs w:val="32"/>
        </w:rPr>
      </w:pPr>
      <w:r>
        <w:rPr>
          <w:rFonts w:hint="eastAsia" w:ascii="楷体_GB2312" w:hAnsi="仿宋" w:eastAsia="楷体_GB2312"/>
          <w:b/>
          <w:bCs/>
          <w:sz w:val="36"/>
          <w:szCs w:val="32"/>
        </w:rPr>
        <w:t>纳新工作形式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院团委学生组织在团委统一指导下开展纳新活动；二级学院学生组织在各学院团总支指导下开展纳新活动，同时服从院团委的监督、管理和指导。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各级学生组织按照各自实际情况，准备本年度纳新方案（涵盖线上、下宣传，设点纳新，纳新流程等各个方面），在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" w:eastAsia="仿宋_GB2312"/>
          <w:sz w:val="32"/>
          <w:szCs w:val="32"/>
        </w:rPr>
        <w:t>月1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" w:eastAsia="仿宋_GB2312"/>
          <w:sz w:val="32"/>
          <w:szCs w:val="32"/>
        </w:rPr>
        <w:t>日前上报至院团委。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atLeast"/>
        <w:ind w:firstLine="723" w:firstLineChars="200"/>
        <w:textAlignment w:val="auto"/>
        <w:rPr>
          <w:rFonts w:ascii="楷体_GB2312" w:hAnsi="仿宋" w:eastAsia="楷体_GB2312"/>
          <w:b/>
          <w:bCs/>
          <w:sz w:val="36"/>
          <w:szCs w:val="32"/>
        </w:rPr>
      </w:pPr>
      <w:r>
        <w:rPr>
          <w:rFonts w:hint="eastAsia" w:ascii="楷体_GB2312" w:hAnsi="仿宋" w:eastAsia="楷体_GB2312"/>
          <w:b/>
          <w:bCs/>
          <w:sz w:val="36"/>
          <w:szCs w:val="32"/>
        </w:rPr>
        <w:t>纳新工作开展要求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提高思想认识，树立大局观念。学生组织纳新，是补充和培养学生组织力量的重要步骤，各级学生组织要认真组织，精心策划。同时，要严格遵守院团委关于纳新工作的总体部署和统一安排，守纪律、不逾规，对不按照规定纳新的组织和个人，视情况分别给予提醒、警告、取消评优评先资格、停止纳新一年、取消建制等处理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以服务代宣传、以活动代宣传。各学生组织纳新宣传，要以传递传播学生组织正能量为核心，将学生组织的服务意识、服务能力、品牌活动等融入到纳新宣传中，禁止以任何形式的低俗性、诋毁性、功利性方式诱导学生加入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合理安排纳新时间，保证正常教育教学秩序。各学生组织的纳新活动，一般利用课外、课余活动进行，不得在正常教育、教学中进行。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加强学生干部培训，提升其综合服务水平。纳新工作结束后，院团委学生会、学生自律委员会、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图管</w:t>
      </w:r>
      <w:bookmarkStart w:id="0" w:name="_GoBack"/>
      <w:bookmarkEnd w:id="0"/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会、</w:t>
      </w:r>
      <w:r>
        <w:rPr>
          <w:rFonts w:hint="eastAsia" w:ascii="仿宋_GB2312" w:hAnsi="仿宋" w:eastAsia="仿宋_GB2312"/>
          <w:sz w:val="32"/>
          <w:szCs w:val="32"/>
        </w:rPr>
        <w:t>各二级学院学生会要制定学生干部培训计划，整合组织资源，发挥组织自身优势，通过集中培训和实践等方式，着力提升学生干部综合素质。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atLeast"/>
        <w:jc w:val="right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共青团湖南理工职业技术学院委员会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atLeast"/>
        <w:jc w:val="right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202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" w:eastAsia="仿宋_GB2312"/>
          <w:sz w:val="32"/>
          <w:szCs w:val="32"/>
        </w:rPr>
        <w:t>年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" w:eastAsia="仿宋_GB2312"/>
          <w:sz w:val="32"/>
          <w:szCs w:val="32"/>
        </w:rPr>
        <w:t>月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14</w:t>
      </w:r>
      <w:r>
        <w:rPr>
          <w:rFonts w:hint="eastAsia" w:ascii="仿宋_GB2312" w:hAnsi="仿宋" w:eastAsia="仿宋_GB2312"/>
          <w:sz w:val="32"/>
          <w:szCs w:val="32"/>
        </w:rPr>
        <w:t xml:space="preserve">日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atLeast"/>
        <w:textAlignment w:val="auto"/>
        <w:rPr>
          <w:rFonts w:ascii="仿宋_GB2312" w:hAnsi="仿宋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atLeast"/>
        <w:ind w:left="210" w:leftChars="100"/>
        <w:jc w:val="righ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 xml:space="preserve">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0720C6D9-6A41-4C5F-9EA3-CD6666DA79D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970230C2-5CF2-4C9F-A9A7-54C323E42F4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49DA3A5C-F313-4D6D-BFA1-A2A4D86DB6FD}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  <w:embedRegular r:id="rId4" w:fontKey="{053AEB5E-6EA5-4253-ACEC-D5B4624A019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5" w:fontKey="{B3F8B330-C829-44A7-8F41-0EFC2EC267F6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A93A008"/>
    <w:multiLevelType w:val="singleLevel"/>
    <w:tmpl w:val="DA93A008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03E74B66"/>
    <w:multiLevelType w:val="singleLevel"/>
    <w:tmpl w:val="03E74B6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2"/>
  </w:compat>
  <w:docVars>
    <w:docVar w:name="commondata" w:val="eyJoZGlkIjoiYjFkMTk1YzdkZjA0ZGJhNzhiY2UxOTQxNzY5ZjU0ODcifQ=="/>
  </w:docVars>
  <w:rsids>
    <w:rsidRoot w:val="0001475C"/>
    <w:rsid w:val="0001475C"/>
    <w:rsid w:val="00263B3B"/>
    <w:rsid w:val="002C20BF"/>
    <w:rsid w:val="00306AD8"/>
    <w:rsid w:val="003E37BA"/>
    <w:rsid w:val="004B565B"/>
    <w:rsid w:val="00505395"/>
    <w:rsid w:val="0051693C"/>
    <w:rsid w:val="005609DD"/>
    <w:rsid w:val="005D663A"/>
    <w:rsid w:val="00704264"/>
    <w:rsid w:val="008B0678"/>
    <w:rsid w:val="00917A69"/>
    <w:rsid w:val="00974EBB"/>
    <w:rsid w:val="009F7B94"/>
    <w:rsid w:val="00A26918"/>
    <w:rsid w:val="00AA1C88"/>
    <w:rsid w:val="00AD6EE2"/>
    <w:rsid w:val="00B7432E"/>
    <w:rsid w:val="00B97DE1"/>
    <w:rsid w:val="00BB735B"/>
    <w:rsid w:val="00C12AAC"/>
    <w:rsid w:val="00CD27A8"/>
    <w:rsid w:val="00D420AB"/>
    <w:rsid w:val="00E931FC"/>
    <w:rsid w:val="00EB35C7"/>
    <w:rsid w:val="00F931F7"/>
    <w:rsid w:val="0B850397"/>
    <w:rsid w:val="0D8758F6"/>
    <w:rsid w:val="10245E48"/>
    <w:rsid w:val="1C3A2D52"/>
    <w:rsid w:val="3B4C20A7"/>
    <w:rsid w:val="46032FD6"/>
    <w:rsid w:val="47977127"/>
    <w:rsid w:val="4F7C45D8"/>
    <w:rsid w:val="60F86D1F"/>
    <w:rsid w:val="62DD7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NormalCharacter"/>
    <w:semiHidden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Company</Company>
  <Pages>3</Pages>
  <Words>852</Words>
  <Characters>881</Characters>
  <Lines>6</Lines>
  <Paragraphs>1</Paragraphs>
  <TotalTime>3</TotalTime>
  <ScaleCrop>false</ScaleCrop>
  <LinksUpToDate>false</LinksUpToDate>
  <CharactersWithSpaces>892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2021-09-05T11:33:00Z</dcterms:created>
  <dc:creator>User</dc:creator>
  <cp:lastModifiedBy>北有孤酒</cp:lastModifiedBy>
  <cp:lastPrinted>2019-06-02T00:20:00Z</cp:lastPrinted>
  <dcterms:modified xsi:type="dcterms:W3CDTF">2022-10-14T07:42:22Z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646E292469FC40BD9559C64D8B1DCFF9</vt:lpwstr>
  </property>
</Properties>
</file>