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7"/>
        </w:rPr>
      </w:pPr>
    </w:p>
    <w:p>
      <w:pPr>
        <w:jc w:val="center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湘理职院团[202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]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号</w:t>
      </w: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关于开展二〇二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年团员发展工作的通知</w:t>
      </w:r>
    </w:p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各二级学院团总支：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中国共产主义青年团是中国共产党领导的先进青年的群众组织。为充实共青团队伍，及时吸收政治思想好、工作表现突出、积极要求上进的青年同志加入中国共产主义青年团，充分调动广大青年积极性，增强团组织的战斗力和凝聚力，充当好党的后备军。经院团委研究决定，特制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年度新团员发展工作计划。现将有关事项通知如下：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一、发展对象及条件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1、年满14周岁，承认团的章程，自愿参加团的组织、执行团的决议和按期交纳团费的我院在籍学生；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2、尊敬师长，团结同学，品行良好，热心团支部公共事务，积极参加学校组织的各项活动；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3、学习成绩良好，无不及格科目，在校期间无违规违纪记录。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二、发展程序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1、个人向团支部提交书面入团申请；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2、由辅导员主持召开支部大会，对入团申请人进行摸底，听取入团介绍人（至少2名）意见，将讨论通过的学生名单推荐到二级学院团总支；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3、各院团总支要严格按照要求进行初审，审核合格后将拟发展团员名单电子版于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前报送院团委；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4、院团委对名单进行复核，确定预备团员，并公示预备团员名单（公示期三天）；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5、院团委办理入团手续，并于纪念“五四”运动活动期间统一组织入团宣誓仪式。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三、相关要求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各院团总支在发展团员工作中要严格按照团章规定的标准进行，严把入口关，严格履行入团程序和入团手续，确保发展团员工作质量。要始终把政治标准放在首位，着重看发展对象是否具有正确的理想信念和良好的道德品行，是否在学习、工作、劳动及其他社会活动中发挥模范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严格团员发展程序。团员发展工作必须认真执行团章和《中国共产主义青年团发展团员工作细则》规定，做到程序完备、手续齐全、档案完整。递交入团申请、确定入团积极分子、教育培养考察、填写入团志愿书、支部大会讨论、上级委员会批准、入团宣誓等入团程序要严肃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3、要坚持“三会两制一课”制度，结合实际，丰富“三会两制一课”内容，认真开展入团仪式，提高团员意识，增强团员的责任感、归属感、荣誉感，充分发挥团员的典型示范带头作用。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4、规范团员发展资料。各院要严格规范使用团省委统一印制下发的入团志愿书和团员证，建立和维护好新发展团员数据库,5月底之前完成智慧团建系统新团员的信息录入。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5、加强团课培训和学习。组织开展团课培训，各院团总支要利用团课等形式，对入团积极分子进行团章、团史、团的优良传统教育，每名入团积极分子思政课考评为优良，接受不少于8学时的团课培训，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0小时志愿服务时长；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确保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“青年大学习”网上主题团课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学习率为100%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6、院团委根据各团总支发展团员情况，发放本团总支发展团员编号区间。各团总支根据所发放的本团总支发展团员编号区间进行安排填写。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四、发展名额分配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1、根据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团省委下发的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年普通高校（含高职、不含成人高校）发展团员计划分配备案表，202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年我院团员发展总数为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2、我院发展团员分配原则：本年度发展团员数额固定，各二级学院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及校级学生组织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发展团员名额按以下名单进行分配。</w:t>
      </w:r>
    </w:p>
    <w:p>
      <w:pPr>
        <w:spacing w:line="360" w:lineRule="auto"/>
        <w:ind w:firstLine="640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ind w:firstLine="420"/>
        <w:rPr>
          <w:b w:val="0"/>
          <w:bCs w:val="0"/>
        </w:rPr>
      </w:pP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共青团湖南理工职业技术学院委员会</w:t>
      </w: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年发展团员名额分配表</w:t>
      </w:r>
    </w:p>
    <w:p>
      <w:pPr>
        <w:spacing w:line="360" w:lineRule="auto"/>
      </w:pPr>
    </w:p>
    <w:tbl>
      <w:tblPr>
        <w:tblStyle w:val="5"/>
        <w:tblW w:w="7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3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ascii="Times New Roman" w:hAnsi="Times New Roman" w:eastAsia="仿宋_GB2312"/>
                <w:szCs w:val="32"/>
              </w:rPr>
              <w:t>学院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Cs w:val="32"/>
              </w:rPr>
              <w:t>名额分配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新能源学院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智能制造学院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管理艺术</w:t>
            </w:r>
            <w:r>
              <w:rPr>
                <w:rFonts w:ascii="Times New Roman" w:hAnsi="Times New Roman" w:eastAsia="仿宋_GB2312"/>
                <w:sz w:val="31"/>
                <w:szCs w:val="31"/>
              </w:rPr>
              <w:t>学院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31"/>
                <w:szCs w:val="31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动力谷分院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31"/>
                <w:szCs w:val="31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九华分院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91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sz w:val="31"/>
                <w:szCs w:val="3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校级学生组织</w:t>
            </w:r>
          </w:p>
        </w:tc>
        <w:tc>
          <w:tcPr>
            <w:tcW w:w="342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  <w:lang w:val="en-US" w:eastAsia="zh-CN"/>
              </w:rPr>
              <w:t>15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tabs>
          <w:tab w:val="left" w:pos="7560"/>
        </w:tabs>
        <w:spacing w:line="360" w:lineRule="auto"/>
        <w:jc w:val="right"/>
        <w:rPr>
          <w:rFonts w:ascii="仿宋_GB2312" w:eastAsia="仿宋_GB2312"/>
          <w:b w:val="0"/>
          <w:szCs w:val="32"/>
        </w:rPr>
      </w:pPr>
      <w:r>
        <w:rPr>
          <w:rFonts w:hint="eastAsia" w:ascii="仿宋_GB2312" w:eastAsia="仿宋_GB2312"/>
          <w:b w:val="0"/>
          <w:szCs w:val="32"/>
        </w:rPr>
        <w:t>共青团湖南理工职业技术学院委员会</w:t>
      </w:r>
    </w:p>
    <w:p>
      <w:pPr>
        <w:jc w:val="right"/>
        <w:rPr>
          <w:rFonts w:hint="default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 w:val="0"/>
          <w:szCs w:val="32"/>
          <w:lang w:val="en-US" w:eastAsia="zh-CN"/>
        </w:rPr>
        <w:t>2023年4月28日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9E9071-F577-4036-9CF7-71AFFA455FF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0F51F21-9889-403E-B91D-0D363463B6C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051596E-5668-45F0-9D0D-93D5580EE9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1B17567-E7B9-411D-92E7-5541C805CB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738F784-1DA2-4E7A-B766-4C96DFE54E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U3OWYwMGMzNmIxMjM1MjkwNGUzMGY4Y2M4OTZkMmQifQ=="/>
  </w:docVars>
  <w:rsids>
    <w:rsidRoot w:val="4AAA74DA"/>
    <w:rsid w:val="000D3566"/>
    <w:rsid w:val="003B5515"/>
    <w:rsid w:val="00595BE9"/>
    <w:rsid w:val="00842627"/>
    <w:rsid w:val="00AE6EBC"/>
    <w:rsid w:val="00D76D47"/>
    <w:rsid w:val="00DE5FAC"/>
    <w:rsid w:val="02370BAA"/>
    <w:rsid w:val="04410A60"/>
    <w:rsid w:val="054E4189"/>
    <w:rsid w:val="09045F63"/>
    <w:rsid w:val="0B185378"/>
    <w:rsid w:val="134617DC"/>
    <w:rsid w:val="13FB6E99"/>
    <w:rsid w:val="17CB41A1"/>
    <w:rsid w:val="1CBB0EF7"/>
    <w:rsid w:val="285B2719"/>
    <w:rsid w:val="2DA004AF"/>
    <w:rsid w:val="2DC7118A"/>
    <w:rsid w:val="2DD90F31"/>
    <w:rsid w:val="33F949F7"/>
    <w:rsid w:val="36844739"/>
    <w:rsid w:val="38122FCC"/>
    <w:rsid w:val="3C0E61D6"/>
    <w:rsid w:val="3C633BFC"/>
    <w:rsid w:val="41456B3D"/>
    <w:rsid w:val="43B104BA"/>
    <w:rsid w:val="48CB20BC"/>
    <w:rsid w:val="4AAA74DA"/>
    <w:rsid w:val="4C2C3456"/>
    <w:rsid w:val="4C7859FA"/>
    <w:rsid w:val="4DD452D0"/>
    <w:rsid w:val="534C71D7"/>
    <w:rsid w:val="539B66BE"/>
    <w:rsid w:val="60BA1649"/>
    <w:rsid w:val="63116428"/>
    <w:rsid w:val="64454C30"/>
    <w:rsid w:val="67B34595"/>
    <w:rsid w:val="6953779A"/>
    <w:rsid w:val="6BEC358E"/>
    <w:rsid w:val="6CA67BE1"/>
    <w:rsid w:val="6E5315AC"/>
    <w:rsid w:val="72FE03FB"/>
    <w:rsid w:val="733D565A"/>
    <w:rsid w:val="7E1C5263"/>
    <w:rsid w:val="7EC73267"/>
    <w:rsid w:val="7F362AB5"/>
    <w:rsid w:val="7FCA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bCs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qFormat/>
    <w:uiPriority w:val="0"/>
    <w:rPr>
      <w:rFonts w:ascii="Calibri" w:hAnsi="Calibri" w:eastAsia="宋体" w:cs="Times New Roman"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 w:eastAsia="宋体" w:cs="Times New Roman"/>
      <w:b/>
      <w:bCs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 w:eastAsia="宋体" w:cs="Times New Roman"/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1336</Words>
  <Characters>1371</Characters>
  <Lines>11</Lines>
  <Paragraphs>3</Paragraphs>
  <TotalTime>44</TotalTime>
  <ScaleCrop>false</ScaleCrop>
  <LinksUpToDate>false</LinksUpToDate>
  <CharactersWithSpaces>1411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2021-03-23T03:51:00Z</dcterms:created>
  <dc:creator>ll</dc:creator>
  <cp:lastModifiedBy>院团委学生会办公室</cp:lastModifiedBy>
  <dcterms:modified xsi:type="dcterms:W3CDTF">2023-04-27T03:35:29Z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0DE351FE20EF4F2C93C3A48E3C115E38</vt:lpwstr>
  </property>
</Properties>
</file>