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00"/>
        <w:rPr>
          <w:rFonts w:hint="eastAsia" w:ascii="Times New Roman" w:hAnsi="Times New Roman" w:eastAsia="黑体" w:cs="黑体"/>
          <w:color w:val="000000"/>
          <w:sz w:val="32"/>
          <w:szCs w:val="32"/>
        </w:rPr>
      </w:pPr>
      <w:r>
        <w:rPr>
          <w:rFonts w:hint="eastAsia" w:ascii="Times New Roman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color w:val="000000"/>
          <w:sz w:val="32"/>
          <w:szCs w:val="32"/>
        </w:rPr>
        <w:t>1</w:t>
      </w:r>
    </w:p>
    <w:p>
      <w:pPr>
        <w:pStyle w:val="7"/>
        <w:ind w:firstLine="210"/>
        <w:rPr>
          <w:rFonts w:ascii="Times New Roman" w:hAnsi="Times New Roman"/>
          <w:color w:val="000000"/>
        </w:rPr>
      </w:pPr>
    </w:p>
    <w:p>
      <w:pPr>
        <w:spacing w:line="640" w:lineRule="exact"/>
        <w:ind w:left="2059" w:hanging="2059" w:hangingChars="468"/>
        <w:jc w:val="center"/>
        <w:rPr>
          <w:rFonts w:hint="eastAsia" w:ascii="Times New Roman" w:hAnsi="Times New Roman" w:eastAsia="方正小标宋_GBK" w:cs="方正小标宋_GBK"/>
          <w:color w:val="000000"/>
          <w:sz w:val="44"/>
          <w:szCs w:val="44"/>
        </w:rPr>
      </w:pPr>
      <w:r>
        <w:rPr>
          <w:rFonts w:hint="eastAsia" w:ascii="Times New Roman" w:hAnsi="方正小标宋_GBK" w:eastAsia="方正小标宋_GBK" w:cs="方正小标宋_GBK"/>
          <w:color w:val="000000"/>
          <w:sz w:val="44"/>
          <w:szCs w:val="44"/>
        </w:rPr>
        <w:t>第十二届湖南省青年科技奖评选表彰工作</w:t>
      </w:r>
    </w:p>
    <w:p>
      <w:pPr>
        <w:spacing w:line="640" w:lineRule="exact"/>
        <w:ind w:left="735" w:hanging="734" w:hangingChars="167"/>
        <w:jc w:val="center"/>
        <w:rPr>
          <w:rFonts w:hint="eastAsia" w:ascii="Times New Roman" w:hAnsi="Times New Roman" w:eastAsia="方正小标宋_GBK" w:cs="方正小标宋_GBK"/>
          <w:color w:val="000000"/>
          <w:sz w:val="44"/>
          <w:szCs w:val="44"/>
        </w:rPr>
      </w:pPr>
      <w:r>
        <w:rPr>
          <w:rFonts w:hint="eastAsia" w:ascii="Times New Roman" w:hAnsi="方正小标宋_GBK" w:eastAsia="方正小标宋_GBK" w:cs="方正小标宋_GBK"/>
          <w:color w:val="000000"/>
          <w:sz w:val="44"/>
          <w:szCs w:val="44"/>
        </w:rPr>
        <w:t>领导小组及办公室成员名单</w:t>
      </w:r>
    </w:p>
    <w:p>
      <w:pPr>
        <w:spacing w:line="560" w:lineRule="exact"/>
        <w:ind w:right="21" w:rightChars="10" w:firstLine="640" w:firstLineChars="200"/>
        <w:rPr>
          <w:rFonts w:hint="eastAsia" w:ascii="Times New Roman" w:hAnsi="Times New Roman" w:eastAsia="楷体" w:cs="楷体"/>
          <w:color w:val="000000"/>
          <w:sz w:val="32"/>
          <w:szCs w:val="32"/>
        </w:rPr>
      </w:pPr>
    </w:p>
    <w:p>
      <w:pPr>
        <w:spacing w:line="560" w:lineRule="exact"/>
        <w:ind w:right="21" w:rightChars="10" w:firstLine="640" w:firstLineChars="200"/>
        <w:rPr>
          <w:rFonts w:hint="eastAsia" w:ascii="Times New Roman" w:hAnsi="Times New Roman" w:eastAsia="黑体" w:cs="黑体"/>
          <w:color w:val="000000"/>
          <w:kern w:val="0"/>
          <w:sz w:val="32"/>
          <w:szCs w:val="32"/>
        </w:rPr>
      </w:pPr>
      <w:r>
        <w:rPr>
          <w:rFonts w:hint="eastAsia" w:ascii="Times New Roman" w:hAnsi="黑体" w:eastAsia="黑体" w:cs="黑体"/>
          <w:color w:val="000000"/>
          <w:kern w:val="0"/>
          <w:sz w:val="32"/>
          <w:szCs w:val="32"/>
        </w:rPr>
        <w:t>一、评选表彰工作领导小组</w:t>
      </w:r>
    </w:p>
    <w:p>
      <w:pPr>
        <w:spacing w:line="560" w:lineRule="exact"/>
        <w:ind w:right="21" w:rightChars="10"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组  长：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王瑰曙  省科协党组书记、常务副主席</w:t>
      </w:r>
    </w:p>
    <w:p>
      <w:pPr>
        <w:spacing w:line="560" w:lineRule="exact"/>
        <w:ind w:right="21" w:rightChars="10"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副组长：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焦华芳  省人社厅党组成员、副厅长</w:t>
      </w:r>
    </w:p>
    <w:p>
      <w:pPr>
        <w:spacing w:line="560" w:lineRule="exact"/>
        <w:ind w:right="21" w:rightChars="10"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        张辉学  省科协党组成员、副主席</w:t>
      </w:r>
    </w:p>
    <w:p>
      <w:pPr>
        <w:spacing w:line="560" w:lineRule="exact"/>
        <w:ind w:right="21" w:rightChars="10"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成  员：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聂庆龙  省人社厅表彰奖励和重点民生实事处</w:t>
      </w:r>
    </w:p>
    <w:p>
      <w:pPr>
        <w:spacing w:line="560" w:lineRule="exact"/>
        <w:ind w:right="21" w:rightChars="10" w:firstLine="3040" w:firstLineChars="95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（农民工工作处）处长</w:t>
      </w:r>
    </w:p>
    <w:p>
      <w:pPr>
        <w:spacing w:line="560" w:lineRule="exact"/>
        <w:ind w:left="-19" w:leftChars="-9" w:right="21" w:rightChars="10" w:firstLine="1920" w:firstLineChars="600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郭利红  省科协组织人事部部长</w:t>
      </w:r>
    </w:p>
    <w:p>
      <w:pPr>
        <w:spacing w:line="560" w:lineRule="exact"/>
        <w:ind w:left="-19" w:leftChars="-9" w:right="21" w:rightChars="10" w:firstLine="1920" w:firstLineChars="600"/>
        <w:rPr>
          <w:rFonts w:hint="eastAsia" w:ascii="Times New Roman" w:hAnsi="Times New Roman" w:eastAsia="仿宋_GB2312"/>
          <w:color w:val="000000"/>
          <w:spacing w:val="-11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周子兵  </w:t>
      </w:r>
      <w:r>
        <w:rPr>
          <w:rFonts w:hint="eastAsia" w:ascii="Times New Roman" w:hAnsi="Times New Roman" w:eastAsia="仿宋_GB2312"/>
          <w:color w:val="000000"/>
          <w:spacing w:val="-11"/>
          <w:sz w:val="32"/>
          <w:szCs w:val="32"/>
        </w:rPr>
        <w:t>省科协机关党委常务副书记、机关纪委书记</w:t>
      </w:r>
    </w:p>
    <w:p>
      <w:pPr>
        <w:spacing w:line="560" w:lineRule="exact"/>
        <w:ind w:right="21" w:rightChars="10" w:firstLine="640" w:firstLineChars="200"/>
        <w:rPr>
          <w:rFonts w:hint="eastAsia" w:ascii="Times New Roman" w:hAnsi="Times New Roman" w:eastAsia="黑体" w:cs="黑体"/>
          <w:color w:val="000000"/>
          <w:kern w:val="0"/>
          <w:sz w:val="32"/>
          <w:szCs w:val="32"/>
        </w:rPr>
      </w:pPr>
      <w:r>
        <w:rPr>
          <w:rFonts w:hint="eastAsia" w:ascii="Times New Roman" w:hAnsi="黑体" w:eastAsia="黑体" w:cs="黑体"/>
          <w:color w:val="000000"/>
          <w:kern w:val="0"/>
          <w:sz w:val="32"/>
          <w:szCs w:val="32"/>
        </w:rPr>
        <w:t>二、评选表彰工作领导小组办公室</w:t>
      </w:r>
    </w:p>
    <w:p>
      <w:pPr>
        <w:spacing w:line="560" w:lineRule="exact"/>
        <w:ind w:right="21" w:rightChars="10"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主  任：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聂庆龙（兼）</w:t>
      </w:r>
    </w:p>
    <w:p>
      <w:pPr>
        <w:spacing w:line="560" w:lineRule="exact"/>
        <w:ind w:right="21" w:rightChars="10" w:firstLine="1920" w:firstLineChars="600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郭利红（兼）</w:t>
      </w:r>
    </w:p>
    <w:p>
      <w:pPr>
        <w:spacing w:line="560" w:lineRule="exact"/>
        <w:ind w:right="21" w:rightChars="10"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副主任：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彭国春  省人社厅表彰奖励和重点民生实事处</w:t>
      </w:r>
    </w:p>
    <w:p>
      <w:pPr>
        <w:spacing w:line="560" w:lineRule="exact"/>
        <w:ind w:right="21" w:rightChars="10" w:firstLine="3040" w:firstLineChars="950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（农民工工作处）副处长</w:t>
      </w:r>
    </w:p>
    <w:p>
      <w:pPr>
        <w:spacing w:line="560" w:lineRule="exact"/>
        <w:ind w:left="160" w:leftChars="76" w:right="21" w:rightChars="10" w:firstLine="480" w:firstLineChars="150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        欧阳治  省科协组织人事部副部长</w:t>
      </w:r>
    </w:p>
    <w:p>
      <w:pPr>
        <w:spacing w:line="560" w:lineRule="exact"/>
        <w:ind w:left="160" w:leftChars="76" w:right="21" w:rightChars="10" w:firstLine="480" w:firstLineChars="150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成  员：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王思源  省人社厅表彰奖励和重点民生实事处</w:t>
      </w:r>
    </w:p>
    <w:p>
      <w:pPr>
        <w:spacing w:line="560" w:lineRule="exact"/>
        <w:ind w:right="21" w:rightChars="10" w:firstLine="3200" w:firstLineChars="1000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（农民工工作处）一级主任科员</w:t>
      </w:r>
    </w:p>
    <w:p>
      <w:pPr>
        <w:spacing w:line="560" w:lineRule="exact"/>
        <w:ind w:right="21" w:rightChars="10"/>
        <w:rPr>
          <w:rFonts w:ascii="Times New Roman" w:hAnsi="Times New Roman" w:eastAsia="仿宋_GB2312"/>
          <w:color w:val="000000"/>
          <w:sz w:val="32"/>
          <w:szCs w:val="32"/>
        </w:rPr>
        <w:sectPr>
          <w:pgSz w:w="11906" w:h="16838"/>
          <w:pgMar w:top="1984" w:right="1474" w:bottom="1701" w:left="1531" w:header="851" w:footer="1134" w:gutter="0"/>
          <w:pgNumType w:fmt="numberInDash"/>
          <w:cols w:space="720" w:num="1"/>
          <w:rtlGutter w:val="0"/>
          <w:docGrid w:type="lines" w:linePitch="312" w:charSpace="0"/>
        </w:sect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            汤姗姗  省科协组织人事部一级主任科员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BB7A04"/>
    <w:rsid w:val="18BB7A04"/>
    <w:rsid w:val="332D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after="260" w:line="520" w:lineRule="exact"/>
      <w:ind w:left="420" w:leftChars="200"/>
      <w:outlineLvl w:val="2"/>
    </w:pPr>
    <w:rPr>
      <w:rFonts w:ascii="Times New Roman" w:hAnsi="Times New Roman" w:eastAsia="方正小标宋简体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hint="eastAsia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footer"/>
    <w:basedOn w:val="1"/>
    <w:next w:val="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unhideWhenUsed/>
    <w:qFormat/>
    <w:uiPriority w:val="99"/>
    <w:pPr>
      <w:ind w:firstLine="420" w:firstLineChars="100"/>
    </w:pPr>
    <w:rPr>
      <w:rFonts w:eastAsia="宋体"/>
    </w:rPr>
  </w:style>
  <w:style w:type="character" w:customStyle="1" w:styleId="10">
    <w:name w:val="标题 3 字符"/>
    <w:link w:val="3"/>
    <w:uiPriority w:val="0"/>
    <w:rPr>
      <w:rFonts w:ascii="Times New Roman" w:hAnsi="Times New Roman" w:eastAsia="方正小标宋简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2023-07-19T15:22:00Z</dcterms:created>
  <dc:creator>Administrator</dc:creator>
  <cp:lastModifiedBy>Administrator</cp:lastModifiedBy>
  <dcterms:modified xsi:type="dcterms:W3CDTF">2023-07-19T15:23:27Z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