
<file path=[Content_Types].xml><?xml version="1.0" encoding="utf-8"?>
<Types xmlns="http://schemas.openxmlformats.org/package/2006/content-types">
  <Default Extension="xml" ContentType="application/xml"/>
  <Default Extension="png" ContentType="image/png"/>
  <Default Extension="bmp" ContentType="image/bmp"/>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iagrams/colors1.xml" ContentType="application/vnd.openxmlformats-officedocument.drawingml.diagramColors+xml"/>
  <Override PartName="/word/diagrams/data1.xml" ContentType="application/vnd.openxmlformats-officedocument.drawingml.diagramData+xml"/>
  <Override PartName="/word/diagrams/drawing1.xml" ContentType="application/vnd.ms-office.drawingml.diagramDrawing+xml"/>
  <Override PartName="/word/diagrams/layout1.xml" ContentType="application/vnd.openxmlformats-officedocument.drawingml.diagramLayout+xml"/>
  <Override PartName="/word/diagrams/quickStyle1.xml" ContentType="application/vnd.openxmlformats-officedocument.drawingml.diagramStyle+xml"/>
  <Override PartName="/word/document.xml" ContentType="application/vnd.openxmlformats-officedocument.wordprocessingml.document.main+xml"/>
  <Override PartName="/word/fontTable.xml" ContentType="application/vnd.openxmlformats-officedocument.wordprocessingml.fontTable+xml"/>
  <Override PartName="/word/media/image15.svg" ContentType="image/svg+xml"/>
  <Override PartName="/word/media/image18.svg" ContentType="image/svg+xml"/>
  <Override PartName="/word/media/image2.svg" ContentType="image/svg+xml"/>
  <Override PartName="/word/media/image34.svg" ContentType="image/svg+xml"/>
  <Override PartName="/word/media/image37.svg" ContentType="image/svg+xml"/>
  <Override PartName="/word/media/image9.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b/>
          <w:bCs/>
          <w:sz w:val="28"/>
          <w:szCs w:val="28"/>
          <w:lang w:val="en-US" w:eastAsia="zh-CN"/>
        </w:rPr>
      </w:pPr>
      <w:r>
        <w:rPr>
          <w:rFonts w:hint="eastAsia"/>
          <w:b/>
          <w:bCs/>
          <w:sz w:val="28"/>
          <w:szCs w:val="28"/>
          <w:lang w:val="en-US" w:eastAsia="zh-CN"/>
        </w:rPr>
        <w:t>泛研网用户手册：</w:t>
      </w:r>
    </w:p>
    <w:p>
      <w:pPr>
        <w:ind w:firstLine="1080" w:firstLineChars="450"/>
        <w:rPr>
          <w:rFonts w:hint="eastAsia"/>
          <w:sz w:val="24"/>
          <w:szCs w:val="32"/>
        </w:rPr>
      </w:pPr>
      <w:r>
        <w:rPr>
          <w:rFonts w:hint="eastAsia"/>
          <w:sz w:val="24"/>
          <w:szCs w:val="32"/>
          <w:lang w:val="en-US" w:eastAsia="zh-Hans"/>
        </w:rPr>
        <w:t>泛研网</w:t>
      </w:r>
      <w:r>
        <w:rPr>
          <w:rFonts w:hint="default"/>
          <w:sz w:val="24"/>
          <w:szCs w:val="32"/>
          <w:lang w:eastAsia="zh-Hans"/>
        </w:rPr>
        <w:t>——</w:t>
      </w:r>
      <w:r>
        <w:rPr>
          <w:rFonts w:hint="eastAsia"/>
          <w:sz w:val="24"/>
          <w:szCs w:val="32"/>
        </w:rPr>
        <w:t>基于科研项目为核心的综合情报门户平台</w:t>
      </w:r>
    </w:p>
    <w:p>
      <w:pPr>
        <w:ind w:firstLine="0" w:firstLineChars="0"/>
        <w:rPr>
          <w:rFonts w:hint="eastAsia" w:eastAsia="Microsoft YaHei UI"/>
          <w:lang w:val="en-US" w:eastAsia="zh-CN"/>
        </w:rPr>
      </w:pPr>
      <w:r>
        <w:rPr>
          <w:rStyle w:val="5"/>
          <w:rFonts w:hint="eastAsia" w:ascii="Microsoft YaHei UI" w:hAnsi="Microsoft YaHei UI" w:eastAsia="Microsoft YaHei UI" w:cs="Microsoft YaHei UI"/>
          <w:b w:val="0"/>
          <w:bCs/>
          <w:i w:val="0"/>
          <w:caps w:val="0"/>
          <w:color w:val="FC290C"/>
          <w:spacing w:val="5"/>
          <w:sz w:val="15"/>
          <w:szCs w:val="15"/>
          <w:shd w:val="clear" w:fill="FFFFFF"/>
        </w:rPr>
        <w:t>【访问地址】：</w:t>
      </w:r>
      <w:r>
        <w:rPr>
          <w:rStyle w:val="5"/>
          <w:rFonts w:hint="eastAsia" w:ascii="Microsoft YaHei UI" w:hAnsi="Microsoft YaHei UI" w:eastAsia="Microsoft YaHei UI" w:cs="Microsoft YaHei UI"/>
          <w:b w:val="0"/>
          <w:bCs/>
          <w:i w:val="0"/>
          <w:caps w:val="0"/>
          <w:color w:val="FC290C"/>
          <w:spacing w:val="5"/>
          <w:sz w:val="15"/>
          <w:szCs w:val="15"/>
          <w:shd w:val="clear" w:fill="FFFFFF"/>
          <w:lang w:val="en-US" w:eastAsia="zh-CN"/>
        </w:rPr>
        <w:t>主站：</w:t>
      </w:r>
      <w:r>
        <w:rPr>
          <w:rStyle w:val="5"/>
          <w:rFonts w:hint="eastAsia" w:ascii="Microsoft YaHei UI" w:hAnsi="Microsoft YaHei UI" w:eastAsia="Microsoft YaHei UI" w:cs="Microsoft YaHei UI"/>
          <w:i w:val="0"/>
          <w:caps w:val="0"/>
          <w:color w:val="333333"/>
          <w:spacing w:val="5"/>
          <w:sz w:val="17"/>
          <w:szCs w:val="17"/>
          <w:shd w:val="clear" w:fill="FFFFFF"/>
        </w:rPr>
        <w:t> </w:t>
      </w:r>
      <w:r>
        <w:rPr>
          <w:rFonts w:hint="eastAsia" w:ascii="Microsoft YaHei UI" w:hAnsi="Microsoft YaHei UI" w:eastAsia="Microsoft YaHei UI" w:cs="Microsoft YaHei UI"/>
          <w:b w:val="0"/>
          <w:i w:val="0"/>
          <w:caps w:val="0"/>
          <w:color w:val="333333"/>
          <w:spacing w:val="5"/>
          <w:sz w:val="17"/>
          <w:szCs w:val="17"/>
          <w:shd w:val="clear" w:fill="FFFFFF"/>
        </w:rPr>
        <w:fldChar w:fldCharType="begin"/>
      </w:r>
      <w:r>
        <w:rPr>
          <w:rFonts w:hint="eastAsia" w:ascii="Microsoft YaHei UI" w:hAnsi="Microsoft YaHei UI" w:eastAsia="Microsoft YaHei UI" w:cs="Microsoft YaHei UI"/>
          <w:b w:val="0"/>
          <w:i w:val="0"/>
          <w:caps w:val="0"/>
          <w:color w:val="333333"/>
          <w:spacing w:val="5"/>
          <w:sz w:val="17"/>
          <w:szCs w:val="17"/>
          <w:shd w:val="clear" w:fill="FFFFFF"/>
        </w:rPr>
        <w:instrText xml:space="preserve"> HYPERLINK "http://www.funresearch.cn/" </w:instrText>
      </w:r>
      <w:r>
        <w:rPr>
          <w:rFonts w:hint="eastAsia" w:ascii="Microsoft YaHei UI" w:hAnsi="Microsoft YaHei UI" w:eastAsia="Microsoft YaHei UI" w:cs="Microsoft YaHei UI"/>
          <w:b w:val="0"/>
          <w:i w:val="0"/>
          <w:caps w:val="0"/>
          <w:color w:val="333333"/>
          <w:spacing w:val="5"/>
          <w:sz w:val="17"/>
          <w:szCs w:val="17"/>
          <w:shd w:val="clear" w:fill="FFFFFF"/>
        </w:rPr>
        <w:fldChar w:fldCharType="separate"/>
      </w:r>
      <w:r>
        <w:rPr>
          <w:rStyle w:val="6"/>
          <w:rFonts w:hint="eastAsia" w:ascii="Microsoft YaHei UI" w:hAnsi="Microsoft YaHei UI" w:eastAsia="Microsoft YaHei UI" w:cs="Microsoft YaHei UI"/>
          <w:b w:val="0"/>
          <w:i w:val="0"/>
          <w:caps w:val="0"/>
          <w:color w:val="333333"/>
          <w:spacing w:val="5"/>
          <w:sz w:val="17"/>
          <w:szCs w:val="17"/>
          <w:shd w:val="clear" w:fill="FFFFFF"/>
        </w:rPr>
        <w:t>http://www.</w:t>
      </w:r>
      <w:r>
        <w:rPr>
          <w:rStyle w:val="6"/>
          <w:rFonts w:hint="eastAsia" w:ascii="Microsoft YaHei UI" w:hAnsi="Microsoft YaHei UI" w:eastAsia="Microsoft YaHei UI" w:cs="Microsoft YaHei UI"/>
          <w:b w:val="0"/>
          <w:i w:val="0"/>
          <w:caps w:val="0"/>
          <w:color w:val="333333"/>
          <w:spacing w:val="5"/>
          <w:sz w:val="17"/>
          <w:szCs w:val="17"/>
          <w:shd w:val="clear" w:fill="FFFFFF"/>
          <w:lang w:val="en-US" w:eastAsia="zh-Hans"/>
        </w:rPr>
        <w:t>fun</w:t>
      </w:r>
      <w:r>
        <w:rPr>
          <w:rStyle w:val="6"/>
          <w:rFonts w:hint="eastAsia" w:ascii="Microsoft YaHei UI" w:hAnsi="Microsoft YaHei UI" w:eastAsia="Microsoft YaHei UI" w:cs="Microsoft YaHei UI"/>
          <w:b w:val="0"/>
          <w:i w:val="0"/>
          <w:caps w:val="0"/>
          <w:color w:val="333333"/>
          <w:spacing w:val="5"/>
          <w:sz w:val="17"/>
          <w:szCs w:val="17"/>
          <w:shd w:val="clear" w:fill="FFFFFF"/>
        </w:rPr>
        <w:t>research.cn/</w:t>
      </w:r>
      <w:r>
        <w:rPr>
          <w:rFonts w:hint="eastAsia" w:ascii="Microsoft YaHei UI" w:hAnsi="Microsoft YaHei UI" w:eastAsia="Microsoft YaHei UI" w:cs="Microsoft YaHei UI"/>
          <w:b w:val="0"/>
          <w:i w:val="0"/>
          <w:caps w:val="0"/>
          <w:color w:val="333333"/>
          <w:spacing w:val="5"/>
          <w:sz w:val="17"/>
          <w:szCs w:val="17"/>
          <w:shd w:val="clear" w:fill="FFFFFF"/>
        </w:rPr>
        <w:fldChar w:fldCharType="end"/>
      </w:r>
      <w:r>
        <w:rPr>
          <w:rFonts w:hint="eastAsia" w:ascii="Microsoft YaHei UI" w:hAnsi="Microsoft YaHei UI" w:eastAsia="Microsoft YaHei UI" w:cs="Microsoft YaHei UI"/>
          <w:b w:val="0"/>
          <w:i w:val="0"/>
          <w:caps w:val="0"/>
          <w:color w:val="333333"/>
          <w:spacing w:val="5"/>
          <w:sz w:val="17"/>
          <w:szCs w:val="17"/>
          <w:shd w:val="clear" w:fill="FFFFFF"/>
          <w:lang w:val="en-US" w:eastAsia="zh-CN"/>
        </w:rPr>
        <w:t xml:space="preserve"> </w:t>
      </w:r>
      <w:r>
        <w:rPr>
          <w:rStyle w:val="5"/>
          <w:rFonts w:hint="eastAsia" w:ascii="Microsoft YaHei UI" w:hAnsi="Microsoft YaHei UI" w:eastAsia="Microsoft YaHei UI" w:cs="Microsoft YaHei UI"/>
          <w:b w:val="0"/>
          <w:bCs/>
          <w:i w:val="0"/>
          <w:caps w:val="0"/>
          <w:color w:val="FC290C"/>
          <w:spacing w:val="5"/>
          <w:sz w:val="15"/>
          <w:szCs w:val="15"/>
          <w:shd w:val="clear" w:fill="FFFFFF"/>
          <w:lang w:val="en-US" w:eastAsia="zh-CN"/>
        </w:rPr>
        <w:t>备用：</w:t>
      </w:r>
      <w:r>
        <w:rPr>
          <w:rFonts w:hint="eastAsia" w:ascii="Microsoft YaHei UI" w:hAnsi="Microsoft YaHei UI" w:eastAsia="Microsoft YaHei UI" w:cs="Microsoft YaHei UI"/>
          <w:b w:val="0"/>
          <w:i w:val="0"/>
          <w:caps w:val="0"/>
          <w:color w:val="333333"/>
          <w:spacing w:val="5"/>
          <w:sz w:val="17"/>
          <w:szCs w:val="17"/>
          <w:shd w:val="clear" w:fill="FFFFFF"/>
        </w:rPr>
        <w:fldChar w:fldCharType="begin"/>
      </w:r>
      <w:r>
        <w:rPr>
          <w:rFonts w:hint="eastAsia" w:ascii="Microsoft YaHei UI" w:hAnsi="Microsoft YaHei UI" w:eastAsia="Microsoft YaHei UI" w:cs="Microsoft YaHei UI"/>
          <w:b w:val="0"/>
          <w:i w:val="0"/>
          <w:caps w:val="0"/>
          <w:color w:val="333333"/>
          <w:spacing w:val="5"/>
          <w:sz w:val="17"/>
          <w:szCs w:val="17"/>
          <w:shd w:val="clear" w:fill="FFFFFF"/>
        </w:rPr>
        <w:instrText xml:space="preserve"> HYPERLINK "http://www.funresearch.cn/" </w:instrText>
      </w:r>
      <w:r>
        <w:rPr>
          <w:rFonts w:hint="eastAsia" w:ascii="Microsoft YaHei UI" w:hAnsi="Microsoft YaHei UI" w:eastAsia="Microsoft YaHei UI" w:cs="Microsoft YaHei UI"/>
          <w:b w:val="0"/>
          <w:i w:val="0"/>
          <w:caps w:val="0"/>
          <w:color w:val="333333"/>
          <w:spacing w:val="5"/>
          <w:sz w:val="17"/>
          <w:szCs w:val="17"/>
          <w:shd w:val="clear" w:fill="FFFFFF"/>
        </w:rPr>
        <w:fldChar w:fldCharType="separate"/>
      </w:r>
      <w:r>
        <w:rPr>
          <w:rStyle w:val="6"/>
          <w:rFonts w:hint="eastAsia" w:ascii="Microsoft YaHei UI" w:hAnsi="Microsoft YaHei UI" w:eastAsia="Microsoft YaHei UI" w:cs="Microsoft YaHei UI"/>
          <w:b w:val="0"/>
          <w:i w:val="0"/>
          <w:caps w:val="0"/>
          <w:color w:val="333333"/>
          <w:spacing w:val="5"/>
          <w:sz w:val="17"/>
          <w:szCs w:val="17"/>
          <w:shd w:val="clear" w:fill="FFFFFF"/>
        </w:rPr>
        <w:t>http://www.</w:t>
      </w:r>
      <w:r>
        <w:rPr>
          <w:rStyle w:val="6"/>
          <w:rFonts w:hint="eastAsia" w:ascii="Microsoft YaHei UI" w:hAnsi="Microsoft YaHei UI" w:eastAsia="Microsoft YaHei UI" w:cs="Microsoft YaHei UI"/>
          <w:b w:val="0"/>
          <w:i w:val="0"/>
          <w:caps w:val="0"/>
          <w:color w:val="333333"/>
          <w:spacing w:val="5"/>
          <w:sz w:val="17"/>
          <w:szCs w:val="17"/>
          <w:shd w:val="clear" w:fill="FFFFFF"/>
          <w:lang w:val="en-US" w:eastAsia="zh-CN"/>
        </w:rPr>
        <w:t>hi</w:t>
      </w:r>
      <w:r>
        <w:rPr>
          <w:rStyle w:val="6"/>
          <w:rFonts w:hint="eastAsia" w:ascii="Microsoft YaHei UI" w:hAnsi="Microsoft YaHei UI" w:eastAsia="Microsoft YaHei UI" w:cs="Microsoft YaHei UI"/>
          <w:b w:val="0"/>
          <w:i w:val="0"/>
          <w:caps w:val="0"/>
          <w:color w:val="333333"/>
          <w:spacing w:val="5"/>
          <w:sz w:val="17"/>
          <w:szCs w:val="17"/>
          <w:shd w:val="clear" w:fill="FFFFFF"/>
        </w:rPr>
        <w:t>research.cn/</w:t>
      </w:r>
      <w:r>
        <w:rPr>
          <w:rFonts w:hint="eastAsia" w:ascii="Microsoft YaHei UI" w:hAnsi="Microsoft YaHei UI" w:eastAsia="Microsoft YaHei UI" w:cs="Microsoft YaHei UI"/>
          <w:b w:val="0"/>
          <w:i w:val="0"/>
          <w:caps w:val="0"/>
          <w:color w:val="333333"/>
          <w:spacing w:val="5"/>
          <w:sz w:val="17"/>
          <w:szCs w:val="17"/>
          <w:shd w:val="clear" w:fill="FFFFFF"/>
        </w:rPr>
        <w:fldChar w:fldCharType="end"/>
      </w:r>
    </w:p>
    <w:p>
      <w:pPr>
        <w:rPr>
          <w:rFonts w:hint="eastAsia"/>
        </w:rPr>
      </w:pPr>
    </w:p>
    <w:p>
      <w:pPr>
        <w:ind w:firstLine="525" w:firstLineChars="250"/>
        <w:rPr>
          <w:rFonts w:hint="eastAsia"/>
        </w:rPr>
      </w:pPr>
      <w:r>
        <w:rPr>
          <w:rFonts w:hint="eastAsia"/>
        </w:rPr>
        <w:t>泛研网是科研项目大数据领域的开拓者，致力于为科学工作者、学习者打造基于科研项目为核心的综合情报门户平台，提供情报数据库、情报分析系统、科研工具及领先的科研资讯等服务。目前拥有“全球科研项</w:t>
      </w:r>
      <w:bookmarkStart w:id="0" w:name="_GoBack"/>
      <w:bookmarkEnd w:id="0"/>
      <w:r>
        <w:rPr>
          <w:rFonts w:hint="eastAsia"/>
        </w:rPr>
        <w:t>目数据库”、“全球科研项目指南库”、“科技奖项竞赛数据库”、“科技专家人才数据库”、“全球科研信息资讯数据库”、“科研工具集系统”六大情报服务矩阵的数十种子库及工具系统。</w:t>
      </w:r>
    </w:p>
    <w:p/>
    <w:p>
      <w:r>
        <w:rPr>
          <w:rFonts w:hint="eastAsia"/>
          <w:lang w:val="en-US" w:eastAsia="zh-Hans"/>
        </w:rPr>
        <w:drawing>
          <wp:anchor distT="0" distB="0" distL="114300" distR="114300" simplePos="0" relativeHeight="251665408" behindDoc="0" locked="0" layoutInCell="1" allowOverlap="1">
            <wp:simplePos x="0" y="0"/>
            <wp:positionH relativeFrom="column">
              <wp:posOffset>1518285</wp:posOffset>
            </wp:positionH>
            <wp:positionV relativeFrom="paragraph">
              <wp:posOffset>2059305</wp:posOffset>
            </wp:positionV>
            <wp:extent cx="381000" cy="381000"/>
            <wp:effectExtent l="0" t="0" r="0" b="0"/>
            <wp:wrapNone/>
            <wp:docPr id="39" name="图片 39" descr="4583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4583746"/>
                    <pic:cNvPicPr>
                      <a:picLocks noChangeAspect="1"/>
                    </pic:cNvPicPr>
                  </pic:nvPicPr>
                  <pic:blipFill>
                    <a:blip r:embed="rId4">
                      <a:extLst>
                        <a:ext uri="{96DAC541-7B7A-43D3-8B79-37D633B846F1}">
                          <asvg:svgBlip xmlns:asvg="http://schemas.microsoft.com/office/drawing/2016/SVG/main" r:embed="rId5"/>
                        </a:ext>
                      </a:extLst>
                    </a:blip>
                    <a:stretch>
                      <a:fillRect/>
                    </a:stretch>
                  </pic:blipFill>
                  <pic:spPr>
                    <a:xfrm>
                      <a:off x="0" y="0"/>
                      <a:ext cx="381000" cy="381000"/>
                    </a:xfrm>
                    <a:prstGeom prst="rect">
                      <a:avLst/>
                    </a:prstGeom>
                  </pic:spPr>
                </pic:pic>
              </a:graphicData>
            </a:graphic>
          </wp:anchor>
        </w:drawing>
      </w:r>
      <w:r>
        <w:drawing>
          <wp:inline distT="0" distB="0" distL="114300" distR="114300">
            <wp:extent cx="5262245" cy="2122170"/>
            <wp:effectExtent l="0" t="0" r="20955" b="11430"/>
            <wp:docPr id="1" name="图片 1" descr="屏幕快照 2020-12-08 10.3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屏幕快照 2020-12-08 10.35.31"/>
                    <pic:cNvPicPr>
                      <a:picLocks noChangeAspect="1"/>
                    </pic:cNvPicPr>
                  </pic:nvPicPr>
                  <pic:blipFill>
                    <a:blip r:embed="rId6"/>
                    <a:stretch>
                      <a:fillRect/>
                    </a:stretch>
                  </pic:blipFill>
                  <pic:spPr>
                    <a:xfrm>
                      <a:off x="0" y="0"/>
                      <a:ext cx="5262245" cy="2122170"/>
                    </a:xfrm>
                    <a:prstGeom prst="rect">
                      <a:avLst/>
                    </a:prstGeom>
                  </pic:spPr>
                </pic:pic>
              </a:graphicData>
            </a:graphic>
          </wp:inline>
        </w:drawing>
      </w:r>
    </w:p>
    <w:p>
      <w:pPr>
        <w:jc w:val="center"/>
        <w:rPr>
          <w:rFonts w:hint="eastAsia"/>
          <w:lang w:val="en-US" w:eastAsia="zh-Hans"/>
        </w:rPr>
      </w:pPr>
      <w:r>
        <w:rPr>
          <w:rFonts w:hint="eastAsia"/>
          <w:lang w:val="en-US" w:eastAsia="zh-Hans"/>
        </w:rPr>
        <w:t>泛研网科研大数据服务方案</w:t>
      </w:r>
    </w:p>
    <w:p>
      <w:pPr>
        <w:rPr>
          <w:rFonts w:hint="eastAsia"/>
          <w:lang w:val="en-US" w:eastAsia="zh-Hans"/>
        </w:rPr>
      </w:pPr>
    </w:p>
    <w:p>
      <w:pPr>
        <w:ind w:firstLine="420"/>
        <w:rPr>
          <w:rFonts w:hint="eastAsia"/>
        </w:rPr>
      </w:pPr>
    </w:p>
    <w:p>
      <w:pPr>
        <w:ind w:firstLine="420"/>
        <w:rPr>
          <w:rFonts w:hint="eastAsia"/>
          <w:lang w:val="en-US" w:eastAsia="zh-Hans"/>
        </w:rPr>
      </w:pPr>
      <w:r>
        <w:rPr>
          <w:rFonts w:hint="eastAsia"/>
        </w:rPr>
        <w:t>其中,科研项目库涵盖了全学科领域，收录了全球二十多个科技发达国家和地区的1000多万受资助科研项目信息以及3000多万条科研产出成果的链接指向，最早可追溯到20世纪50年代,是收录范围最广、数据规模最大的科研项目数据库</w:t>
      </w:r>
      <w:r>
        <w:rPr>
          <w:rFonts w:hint="eastAsia"/>
          <w:lang w:val="en-US" w:eastAsia="zh-Hans"/>
        </w:rPr>
        <w:t>,提供</w:t>
      </w:r>
      <w:r>
        <w:rPr>
          <w:rFonts w:hint="default"/>
          <w:lang w:eastAsia="zh-Hans"/>
        </w:rPr>
        <w:t>3</w:t>
      </w:r>
      <w:r>
        <w:rPr>
          <w:rFonts w:hint="eastAsia"/>
          <w:lang w:val="en-US" w:eastAsia="zh-Hans"/>
        </w:rPr>
        <w:t>种检索方案</w:t>
      </w:r>
    </w:p>
    <w:p>
      <w:pPr>
        <w:ind w:firstLine="420"/>
        <w:rPr>
          <w:rFonts w:hint="eastAsia"/>
          <w:lang w:val="en-US" w:eastAsia="zh-Hans"/>
        </w:rPr>
      </w:pPr>
    </w:p>
    <w:p>
      <w:pPr>
        <w:numPr>
          <w:ilvl w:val="0"/>
          <w:numId w:val="1"/>
        </w:numPr>
        <w:ind w:left="420" w:leftChars="0" w:hanging="420" w:firstLineChars="0"/>
        <w:rPr>
          <w:rFonts w:hint="default"/>
          <w:lang w:eastAsia="zh-Hans"/>
        </w:rPr>
      </w:pPr>
      <w:r>
        <w:rPr>
          <w:rFonts w:hint="eastAsia"/>
          <w:lang w:val="en-US" w:eastAsia="zh-Hans"/>
        </w:rPr>
        <w:t>科研项目检索方案一:标准检索,最常用便捷的检索方式</w:t>
      </w:r>
      <w:r>
        <w:rPr>
          <w:rFonts w:hint="default"/>
          <w:lang w:eastAsia="zh-Hans"/>
        </w:rPr>
        <w:t xml:space="preserve"> </w:t>
      </w:r>
    </w:p>
    <w:p>
      <w:pPr>
        <w:rPr>
          <w:rFonts w:hint="eastAsia"/>
          <w:lang w:eastAsia="zh-Hans"/>
        </w:rPr>
      </w:pPr>
      <w:r>
        <w:rPr>
          <w:rFonts w:hint="eastAsia"/>
          <w:lang w:eastAsia="zh-Hans"/>
        </w:rPr>
        <w:drawing>
          <wp:inline distT="0" distB="0" distL="114300" distR="114300">
            <wp:extent cx="5266690" cy="3021330"/>
            <wp:effectExtent l="0" t="0" r="16510" b="1270"/>
            <wp:docPr id="7" name="图片 7" descr="屏幕快照 2020-12-08 11.2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屏幕快照 2020-12-08 11.28.15"/>
                    <pic:cNvPicPr>
                      <a:picLocks noChangeAspect="1"/>
                    </pic:cNvPicPr>
                  </pic:nvPicPr>
                  <pic:blipFill>
                    <a:blip r:embed="rId7"/>
                    <a:stretch>
                      <a:fillRect/>
                    </a:stretch>
                  </pic:blipFill>
                  <pic:spPr>
                    <a:xfrm>
                      <a:off x="0" y="0"/>
                      <a:ext cx="5266690" cy="3021330"/>
                    </a:xfrm>
                    <a:prstGeom prst="rect">
                      <a:avLst/>
                    </a:prstGeom>
                  </pic:spPr>
                </pic:pic>
              </a:graphicData>
            </a:graphic>
          </wp:inline>
        </w:drawing>
      </w:r>
    </w:p>
    <w:p>
      <w:pPr>
        <w:rPr>
          <w:rFonts w:hint="eastAsia"/>
          <w:lang w:val="en-US" w:eastAsia="zh-Hans"/>
        </w:rPr>
      </w:pPr>
    </w:p>
    <w:p>
      <w:pPr>
        <w:numPr>
          <w:ilvl w:val="0"/>
          <w:numId w:val="2"/>
        </w:numPr>
        <w:ind w:left="420" w:leftChars="0" w:hanging="420" w:firstLineChars="0"/>
        <w:rPr>
          <w:rFonts w:hint="eastAsia"/>
          <w:lang w:val="en-US" w:eastAsia="zh-Hans"/>
        </w:rPr>
      </w:pPr>
      <w:r>
        <w:rPr>
          <w:rFonts w:hint="eastAsia"/>
          <w:lang w:val="en-US" w:eastAsia="zh-Hans"/>
        </w:rPr>
        <w:t>科研项目检索方案二:专业的逻辑表达式检索，支持检索字段最全面</w:t>
      </w:r>
    </w:p>
    <w:p>
      <w:pPr>
        <w:rPr>
          <w:rFonts w:hint="eastAsia"/>
          <w:lang w:eastAsia="zh-Hans"/>
        </w:rPr>
      </w:pPr>
      <w:r>
        <w:rPr>
          <w:rFonts w:hint="eastAsia"/>
          <w:lang w:eastAsia="zh-Hans"/>
        </w:rPr>
        <w:drawing>
          <wp:inline distT="0" distB="0" distL="114300" distR="114300">
            <wp:extent cx="5267325" cy="2580005"/>
            <wp:effectExtent l="0" t="0" r="15875" b="10795"/>
            <wp:docPr id="8" name="图片 8" descr="屏幕快照 2020-12-08 11.4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屏幕快照 2020-12-08 11.41.18"/>
                    <pic:cNvPicPr>
                      <a:picLocks noChangeAspect="1"/>
                    </pic:cNvPicPr>
                  </pic:nvPicPr>
                  <pic:blipFill>
                    <a:blip r:embed="rId8"/>
                    <a:stretch>
                      <a:fillRect/>
                    </a:stretch>
                  </pic:blipFill>
                  <pic:spPr>
                    <a:xfrm>
                      <a:off x="0" y="0"/>
                      <a:ext cx="5267325" cy="2580005"/>
                    </a:xfrm>
                    <a:prstGeom prst="rect">
                      <a:avLst/>
                    </a:prstGeom>
                  </pic:spPr>
                </pic:pic>
              </a:graphicData>
            </a:graphic>
          </wp:inline>
        </w:drawing>
      </w:r>
    </w:p>
    <w:p>
      <w:pPr>
        <w:rPr>
          <w:rFonts w:hint="eastAsia"/>
          <w:lang w:val="en-US" w:eastAsia="zh-Hans"/>
        </w:rPr>
      </w:pPr>
    </w:p>
    <w:p>
      <w:pPr>
        <w:numPr>
          <w:ilvl w:val="0"/>
          <w:numId w:val="2"/>
        </w:numPr>
        <w:ind w:left="420" w:leftChars="0" w:hanging="420" w:firstLineChars="0"/>
        <w:rPr>
          <w:rFonts w:hint="eastAsia"/>
        </w:rPr>
      </w:pPr>
      <w:r>
        <w:rPr>
          <w:rFonts w:hint="eastAsia"/>
          <w:lang w:val="en-US" w:eastAsia="zh-Hans"/>
        </w:rPr>
        <w:t>科研项目检索方案三:</w:t>
      </w:r>
      <w:r>
        <w:rPr>
          <w:rFonts w:hint="eastAsia"/>
        </w:rPr>
        <w:t>支持重要基金定制化检索，目前已支持国家自然科学基金、国家社会科学基金、国家重点研发计划</w:t>
      </w:r>
    </w:p>
    <w:p>
      <w:pPr>
        <w:rPr>
          <w:rFonts w:hint="eastAsia"/>
          <w:color w:val="C00000"/>
          <w:lang w:val="en-US" w:eastAsia="zh-Hans"/>
        </w:rPr>
      </w:pPr>
      <w:r>
        <w:rPr>
          <w:rFonts w:hint="eastAsia"/>
          <w:color w:val="C00000"/>
          <w:lang w:val="en-US" w:eastAsia="zh-Hans"/>
        </w:rPr>
        <w:t>以国家自然科学基金检索为例,为目前最便捷的国自然查询方式</w:t>
      </w:r>
    </w:p>
    <w:p>
      <w:pPr>
        <w:rPr>
          <w:rFonts w:hint="eastAsia"/>
          <w:lang w:eastAsia="zh-Hans"/>
        </w:rPr>
      </w:pPr>
      <w:r>
        <w:rPr>
          <w:rFonts w:hint="eastAsia"/>
          <w:lang w:eastAsia="zh-Hans"/>
        </w:rPr>
        <w:drawing>
          <wp:inline distT="0" distB="0" distL="114300" distR="114300">
            <wp:extent cx="5264150" cy="1235075"/>
            <wp:effectExtent l="0" t="0" r="19050" b="9525"/>
            <wp:docPr id="9" name="图片 9" descr="屏幕快照 2020-12-08 11.5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屏幕快照 2020-12-08 11.56.39"/>
                    <pic:cNvPicPr>
                      <a:picLocks noChangeAspect="1"/>
                    </pic:cNvPicPr>
                  </pic:nvPicPr>
                  <pic:blipFill>
                    <a:blip r:embed="rId9"/>
                    <a:stretch>
                      <a:fillRect/>
                    </a:stretch>
                  </pic:blipFill>
                  <pic:spPr>
                    <a:xfrm>
                      <a:off x="0" y="0"/>
                      <a:ext cx="5264150" cy="1235075"/>
                    </a:xfrm>
                    <a:prstGeom prst="rect">
                      <a:avLst/>
                    </a:prstGeom>
                  </pic:spPr>
                </pic:pic>
              </a:graphicData>
            </a:graphic>
          </wp:inline>
        </w:drawing>
      </w:r>
    </w:p>
    <w:p>
      <w:pPr>
        <w:rPr>
          <w:rFonts w:hint="eastAsia"/>
          <w:color w:val="C00000"/>
          <w:lang w:val="en-US" w:eastAsia="zh-Hans"/>
        </w:rPr>
      </w:pPr>
      <w:r>
        <w:rPr>
          <w:rFonts w:hint="eastAsia"/>
          <w:color w:val="C00000"/>
          <w:lang w:val="en-US" w:eastAsia="zh-Hans"/>
        </w:rPr>
        <w:t>提供常用的国自然基金对标分析快速入口,快速了解某研究领域在各个维度的中标比较情况,总结前人经验,预判中标概率</w:t>
      </w:r>
    </w:p>
    <w:p>
      <w:pPr>
        <w:rPr>
          <w:rFonts w:hint="eastAsia"/>
          <w:lang w:eastAsia="zh-Hans"/>
        </w:rPr>
      </w:pPr>
      <w:r>
        <w:rPr>
          <w:rFonts w:hint="eastAsia"/>
          <w:lang w:eastAsia="zh-Hans"/>
        </w:rPr>
        <w:drawing>
          <wp:inline distT="0" distB="0" distL="114300" distR="114300">
            <wp:extent cx="5262245" cy="2888615"/>
            <wp:effectExtent l="0" t="0" r="20955" b="6985"/>
            <wp:docPr id="10" name="图片 10" descr="屏幕快照 2020-12-08 11.5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屏幕快照 2020-12-08 11.59.55"/>
                    <pic:cNvPicPr>
                      <a:picLocks noChangeAspect="1"/>
                    </pic:cNvPicPr>
                  </pic:nvPicPr>
                  <pic:blipFill>
                    <a:blip r:embed="rId10"/>
                    <a:stretch>
                      <a:fillRect/>
                    </a:stretch>
                  </pic:blipFill>
                  <pic:spPr>
                    <a:xfrm>
                      <a:off x="0" y="0"/>
                      <a:ext cx="5262245" cy="2888615"/>
                    </a:xfrm>
                    <a:prstGeom prst="rect">
                      <a:avLst/>
                    </a:prstGeom>
                  </pic:spPr>
                </pic:pic>
              </a:graphicData>
            </a:graphic>
          </wp:inline>
        </w:drawing>
      </w:r>
    </w:p>
    <w:p>
      <w:pPr>
        <w:rPr>
          <w:rFonts w:hint="eastAsia"/>
          <w:lang w:val="en-US" w:eastAsia="zh-Hans"/>
        </w:rPr>
      </w:pPr>
      <w:r>
        <w:rPr>
          <w:rFonts w:hint="eastAsia"/>
          <w:lang w:val="en-US" w:eastAsia="zh-Hans"/>
        </w:rPr>
        <w:drawing>
          <wp:anchor distT="0" distB="0" distL="114300" distR="114300" simplePos="0" relativeHeight="251664384" behindDoc="0" locked="0" layoutInCell="1" allowOverlap="1">
            <wp:simplePos x="0" y="0"/>
            <wp:positionH relativeFrom="column">
              <wp:posOffset>90805</wp:posOffset>
            </wp:positionH>
            <wp:positionV relativeFrom="paragraph">
              <wp:posOffset>137795</wp:posOffset>
            </wp:positionV>
            <wp:extent cx="294640" cy="294640"/>
            <wp:effectExtent l="0" t="0" r="10160" b="10160"/>
            <wp:wrapNone/>
            <wp:docPr id="37" name="图片 37" descr="20288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20288994"/>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0" y="0"/>
                      <a:ext cx="294640" cy="294640"/>
                    </a:xfrm>
                    <a:prstGeom prst="rect">
                      <a:avLst/>
                    </a:prstGeom>
                  </pic:spPr>
                </pic:pic>
              </a:graphicData>
            </a:graphic>
          </wp:anchor>
        </w:drawing>
      </w:r>
    </w:p>
    <w:p>
      <w:pPr>
        <w:ind w:firstLine="735" w:firstLineChars="350"/>
        <w:rPr>
          <w:rFonts w:hint="eastAsia"/>
          <w:lang w:val="en-US" w:eastAsia="zh-Hans"/>
        </w:rPr>
      </w:pPr>
      <w:r>
        <w:rPr>
          <w:rFonts w:hint="eastAsia"/>
          <w:lang w:val="en-US" w:eastAsia="zh-Hans"/>
        </w:rPr>
        <w:t>泛研科研项目检索优势</w:t>
      </w:r>
    </w:p>
    <w:p>
      <w:pPr>
        <w:rPr>
          <w:rFonts w:hint="eastAsia"/>
          <w:lang w:eastAsia="zh-Hans"/>
        </w:rPr>
      </w:pPr>
      <w:r>
        <w:rPr>
          <w:rFonts w:hint="eastAsia"/>
          <w:lang w:eastAsia="zh-Hans"/>
        </w:rPr>
        <w:drawing>
          <wp:inline distT="0" distB="0" distL="114300" distR="114300">
            <wp:extent cx="5271770" cy="3970655"/>
            <wp:effectExtent l="0" t="0" r="11430" b="17145"/>
            <wp:docPr id="5" name="图片 5" descr="屏幕快照 2020-12-08 11.0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屏幕快照 2020-12-08 11.02.01"/>
                    <pic:cNvPicPr>
                      <a:picLocks noChangeAspect="1"/>
                    </pic:cNvPicPr>
                  </pic:nvPicPr>
                  <pic:blipFill>
                    <a:blip r:embed="rId13"/>
                    <a:stretch>
                      <a:fillRect/>
                    </a:stretch>
                  </pic:blipFill>
                  <pic:spPr>
                    <a:xfrm>
                      <a:off x="0" y="0"/>
                      <a:ext cx="5271770" cy="3970655"/>
                    </a:xfrm>
                    <a:prstGeom prst="rect">
                      <a:avLst/>
                    </a:prstGeom>
                  </pic:spPr>
                </pic:pic>
              </a:graphicData>
            </a:graphic>
          </wp:inline>
        </w:drawing>
      </w:r>
    </w:p>
    <w:p>
      <w:pPr>
        <w:rPr>
          <w:rFonts w:hint="eastAsia"/>
          <w:lang w:val="en-US" w:eastAsia="zh-Hans"/>
        </w:rPr>
      </w:pPr>
    </w:p>
    <w:p>
      <w:pPr>
        <w:rPr>
          <w:rFonts w:hint="eastAsia"/>
          <w:lang w:val="en-US" w:eastAsia="zh-Hans"/>
        </w:rPr>
      </w:pPr>
      <w:r>
        <w:rPr>
          <w:rFonts w:hint="eastAsia"/>
          <w:lang w:val="en-US" w:eastAsia="zh-Hans"/>
        </w:rPr>
        <w:t>可从多个维度对查询结果进行二次筛选</w:t>
      </w:r>
      <w:r>
        <w:rPr>
          <w:rFonts w:hint="default"/>
          <w:lang w:eastAsia="zh-Hans"/>
        </w:rPr>
        <w:t>、</w:t>
      </w:r>
      <w:r>
        <w:rPr>
          <w:rFonts w:hint="eastAsia"/>
          <w:lang w:val="en-US" w:eastAsia="zh-Hans"/>
        </w:rPr>
        <w:t>多选,拥有丰富的排序方式,基于检索词的查询结果可标记导出或自定义导出,查询结果可无缝对接全球科研项目交互分析系统进行数据分析</w:t>
      </w:r>
    </w:p>
    <w:p>
      <w:pPr>
        <w:rPr>
          <w:rFonts w:hint="eastAsia"/>
          <w:lang w:eastAsia="zh-Hans"/>
        </w:rPr>
      </w:pPr>
      <w:r>
        <w:rPr>
          <w:rFonts w:hint="eastAsia"/>
          <w:lang w:eastAsia="zh-Hans"/>
        </w:rPr>
        <w:drawing>
          <wp:inline distT="0" distB="0" distL="114300" distR="114300">
            <wp:extent cx="5262880" cy="3016250"/>
            <wp:effectExtent l="0" t="0" r="20320" b="6350"/>
            <wp:docPr id="11" name="图片 11" descr="屏幕快照 2020-12-08 12.2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屏幕快照 2020-12-08 12.23.18"/>
                    <pic:cNvPicPr>
                      <a:picLocks noChangeAspect="1"/>
                    </pic:cNvPicPr>
                  </pic:nvPicPr>
                  <pic:blipFill>
                    <a:blip r:embed="rId14"/>
                    <a:stretch>
                      <a:fillRect/>
                    </a:stretch>
                  </pic:blipFill>
                  <pic:spPr>
                    <a:xfrm>
                      <a:off x="0" y="0"/>
                      <a:ext cx="5262880" cy="3016250"/>
                    </a:xfrm>
                    <a:prstGeom prst="rect">
                      <a:avLst/>
                    </a:prstGeom>
                  </pic:spPr>
                </pic:pic>
              </a:graphicData>
            </a:graphic>
          </wp:inline>
        </w:drawing>
      </w:r>
    </w:p>
    <w:p>
      <w:pPr>
        <w:rPr>
          <w:rFonts w:hint="eastAsia"/>
          <w:lang w:eastAsia="zh-Hans"/>
        </w:rPr>
      </w:pPr>
    </w:p>
    <w:p>
      <w:pPr>
        <w:rPr>
          <w:rFonts w:hint="eastAsia"/>
          <w:lang w:val="en-US" w:eastAsia="zh-Hans"/>
        </w:rPr>
      </w:pPr>
      <w:r>
        <w:rPr>
          <w:rFonts w:hint="eastAsia"/>
          <w:lang w:val="en-US" w:eastAsia="zh-Hans"/>
        </w:rPr>
        <w:t>以科研项目为视角,检索科研项目的同时可直接访问项目成果包括文献</w:t>
      </w:r>
      <w:r>
        <w:rPr>
          <w:rFonts w:hint="default"/>
          <w:lang w:eastAsia="zh-Hans"/>
        </w:rPr>
        <w:t>、</w:t>
      </w:r>
      <w:r>
        <w:rPr>
          <w:rFonts w:hint="eastAsia"/>
          <w:lang w:val="en-US" w:eastAsia="zh-Hans"/>
        </w:rPr>
        <w:t>科技报告链接指向,项目成果可请求原文,实现科技情报闭环,是项目成果(文献类)不再孤立存在,项目及项目成果(文献类)之间相互关联,构建了一种新型的学术研究路径,提供了一种海量的文献检索筛选原则,浓缩文献检索范围,提高文献检索获得感</w:t>
      </w:r>
    </w:p>
    <w:p>
      <w:pPr>
        <w:rPr>
          <w:rFonts w:hint="eastAsia"/>
          <w:lang w:eastAsia="zh-Hans"/>
        </w:rPr>
      </w:pPr>
    </w:p>
    <w:p>
      <w:pPr>
        <w:rPr>
          <w:rFonts w:hint="eastAsia"/>
          <w:lang w:eastAsia="zh-Hans"/>
        </w:rPr>
      </w:pPr>
      <w:r>
        <w:rPr>
          <w:rFonts w:hint="eastAsia"/>
          <w:lang w:eastAsia="zh-Hans"/>
        </w:rPr>
        <w:drawing>
          <wp:inline distT="0" distB="0" distL="114300" distR="114300">
            <wp:extent cx="5262880" cy="2995930"/>
            <wp:effectExtent l="0" t="0" r="20320" b="1270"/>
            <wp:docPr id="12" name="图片 12" descr="屏幕快照 2020-12-08 12.3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屏幕快照 2020-12-08 12.31.45"/>
                    <pic:cNvPicPr>
                      <a:picLocks noChangeAspect="1"/>
                    </pic:cNvPicPr>
                  </pic:nvPicPr>
                  <pic:blipFill>
                    <a:blip r:embed="rId15"/>
                    <a:stretch>
                      <a:fillRect/>
                    </a:stretch>
                  </pic:blipFill>
                  <pic:spPr>
                    <a:xfrm>
                      <a:off x="0" y="0"/>
                      <a:ext cx="5262880" cy="2995930"/>
                    </a:xfrm>
                    <a:prstGeom prst="rect">
                      <a:avLst/>
                    </a:prstGeom>
                  </pic:spPr>
                </pic:pic>
              </a:graphicData>
            </a:graphic>
          </wp:inline>
        </w:drawing>
      </w:r>
    </w:p>
    <w:p>
      <w:pPr>
        <w:rPr>
          <w:rFonts w:hint="eastAsia"/>
          <w:lang w:eastAsia="zh-Hans"/>
        </w:rPr>
      </w:pPr>
      <w:r>
        <w:rPr>
          <w:rFonts w:hint="eastAsia"/>
          <w:lang w:eastAsia="zh-Hans"/>
        </w:rPr>
        <w:drawing>
          <wp:inline distT="0" distB="0" distL="114300" distR="114300">
            <wp:extent cx="5259070" cy="3024505"/>
            <wp:effectExtent l="0" t="0" r="24130" b="23495"/>
            <wp:docPr id="13" name="图片 13" descr="屏幕快照 2020-12-08 12.3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屏幕快照 2020-12-08 12.32.03"/>
                    <pic:cNvPicPr>
                      <a:picLocks noChangeAspect="1"/>
                    </pic:cNvPicPr>
                  </pic:nvPicPr>
                  <pic:blipFill>
                    <a:blip r:embed="rId16"/>
                    <a:stretch>
                      <a:fillRect/>
                    </a:stretch>
                  </pic:blipFill>
                  <pic:spPr>
                    <a:xfrm>
                      <a:off x="0" y="0"/>
                      <a:ext cx="5259070" cy="3024505"/>
                    </a:xfrm>
                    <a:prstGeom prst="rect">
                      <a:avLst/>
                    </a:prstGeom>
                  </pic:spPr>
                </pic:pic>
              </a:graphicData>
            </a:graphic>
          </wp:inline>
        </w:drawing>
      </w:r>
    </w:p>
    <w:p>
      <w:pPr>
        <w:rPr>
          <w:rFonts w:hint="eastAsia"/>
        </w:rPr>
      </w:pPr>
      <w:r>
        <w:rPr>
          <w:rFonts w:hint="eastAsia"/>
        </w:rPr>
        <w:drawing>
          <wp:anchor distT="0" distB="0" distL="114300" distR="114300" simplePos="0" relativeHeight="251661312" behindDoc="0" locked="0" layoutInCell="1" allowOverlap="1">
            <wp:simplePos x="0" y="0"/>
            <wp:positionH relativeFrom="column">
              <wp:posOffset>-485775</wp:posOffset>
            </wp:positionH>
            <wp:positionV relativeFrom="paragraph">
              <wp:posOffset>28575</wp:posOffset>
            </wp:positionV>
            <wp:extent cx="582930" cy="582930"/>
            <wp:effectExtent l="0" t="0" r="1270" b="1270"/>
            <wp:wrapNone/>
            <wp:docPr id="31" name="图片 31" descr="20289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20289129"/>
                    <pic:cNvPicPr>
                      <a:picLocks noChangeAspect="1"/>
                    </pic:cNvPicPr>
                  </pic:nvPicPr>
                  <pic:blipFill>
                    <a:blip r:embed="rId17">
                      <a:extLst>
                        <a:ext uri="{96DAC541-7B7A-43D3-8B79-37D633B846F1}">
                          <asvg:svgBlip xmlns:asvg="http://schemas.microsoft.com/office/drawing/2016/SVG/main" r:embed="rId18"/>
                        </a:ext>
                      </a:extLst>
                    </a:blip>
                    <a:stretch>
                      <a:fillRect/>
                    </a:stretch>
                  </pic:blipFill>
                  <pic:spPr>
                    <a:xfrm>
                      <a:off x="0" y="0"/>
                      <a:ext cx="582930" cy="582930"/>
                    </a:xfrm>
                    <a:prstGeom prst="rect">
                      <a:avLst/>
                    </a:prstGeom>
                  </pic:spPr>
                </pic:pic>
              </a:graphicData>
            </a:graphic>
          </wp:anchor>
        </w:drawing>
      </w:r>
      <w:r>
        <w:rPr>
          <w:sz w:val="21"/>
        </w:rPr>
        <mc:AlternateContent>
          <mc:Choice Requires="wps">
            <w:drawing>
              <wp:anchor distT="0" distB="0" distL="114300" distR="114300" simplePos="0" relativeHeight="251660288" behindDoc="0" locked="0" layoutInCell="1" allowOverlap="1">
                <wp:simplePos x="0" y="0"/>
                <wp:positionH relativeFrom="column">
                  <wp:posOffset>15240</wp:posOffset>
                </wp:positionH>
                <wp:positionV relativeFrom="paragraph">
                  <wp:posOffset>170815</wp:posOffset>
                </wp:positionV>
                <wp:extent cx="5245100" cy="16510"/>
                <wp:effectExtent l="0" t="0" r="0" b="0"/>
                <wp:wrapNone/>
                <wp:docPr id="30" name="直接连接符 30"/>
                <wp:cNvGraphicFramePr/>
                <a:graphic xmlns:a="http://schemas.openxmlformats.org/drawingml/2006/main">
                  <a:graphicData uri="http://schemas.microsoft.com/office/word/2010/wordprocessingShape">
                    <wps:wsp>
                      <wps:cNvCnPr/>
                      <wps:spPr>
                        <a:xfrm flipV="1">
                          <a:off x="1142365" y="8258175"/>
                          <a:ext cx="5245100" cy="16510"/>
                        </a:xfrm>
                        <a:prstGeom prst="line">
                          <a:avLst/>
                        </a:prstGeom>
                        <a:ln w="19050">
                          <a:pattFill prst="pct90">
                            <a:fgClr>
                              <a:schemeClr val="accent1"/>
                            </a:fgClr>
                            <a:bgClr>
                              <a:prstClr val="white"/>
                            </a:bgClr>
                          </a:patt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1.2pt;margin-top:13.45pt;height:1.3pt;width:413pt;z-index:251660288;mso-width-relative:page;mso-height-relative:page;" filled="f" stroked="t" coordsize="21600,21600" o:gfxdata="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eMYax0wAAAAcBAAAP&#10;AAAAAAAAAAEAIAAAACIAAABkcnMvZG93bnJldi54bWxQSwECFAAUAAAACACHTuJAjouARh0CAAAW&#10;BAAADgAAAAAAAAABACAAAAAiAQAAZHJzL2Uyb0RvYy54bWxQSwUGAAAAAAYABgBZAQAAsQUAAAAA&#10;">
                <v:fill on="f" focussize="0,0"/>
                <v:stroke r:id="rId19" weight="1.5pt" color="#5B9BD5 [3204]" color2="#FFFFFF" miterlimit="8" joinstyle="miter" dashstyle="dash" o:relid="rId19" filltype="pattern"/>
                <v:imagedata o:title=""/>
                <o:lock v:ext="edit" aspectratio="f"/>
              </v:line>
            </w:pict>
          </mc:Fallback>
        </mc:AlternateContent>
      </w:r>
    </w:p>
    <w:p>
      <w:pPr>
        <w:ind w:firstLine="420" w:firstLineChars="200"/>
        <w:rPr>
          <w:rFonts w:hint="eastAsia"/>
        </w:rPr>
      </w:pPr>
      <w:r>
        <w:rPr>
          <w:rFonts w:hint="eastAsia"/>
          <w:lang w:val="en-US" w:eastAsia="zh-Hans"/>
        </w:rPr>
        <w:drawing>
          <wp:anchor distT="0" distB="0" distL="114300" distR="114300" simplePos="0" relativeHeight="251667456" behindDoc="0" locked="0" layoutInCell="1" allowOverlap="1">
            <wp:simplePos x="0" y="0"/>
            <wp:positionH relativeFrom="column">
              <wp:posOffset>100965</wp:posOffset>
            </wp:positionH>
            <wp:positionV relativeFrom="paragraph">
              <wp:posOffset>92710</wp:posOffset>
            </wp:positionV>
            <wp:extent cx="299720" cy="299720"/>
            <wp:effectExtent l="0" t="0" r="5080" b="5080"/>
            <wp:wrapNone/>
            <wp:docPr id="48" name="图片 48" descr="20288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20288009"/>
                    <pic:cNvPicPr>
                      <a:picLocks noChangeAspect="1"/>
                    </pic:cNvPicPr>
                  </pic:nvPicPr>
                  <pic:blipFill>
                    <a:blip r:embed="rId20">
                      <a:extLst>
                        <a:ext uri="{96DAC541-7B7A-43D3-8B79-37D633B846F1}">
                          <asvg:svgBlip xmlns:asvg="http://schemas.microsoft.com/office/drawing/2016/SVG/main" r:embed="rId21"/>
                        </a:ext>
                      </a:extLst>
                    </a:blip>
                    <a:stretch>
                      <a:fillRect/>
                    </a:stretch>
                  </pic:blipFill>
                  <pic:spPr>
                    <a:xfrm>
                      <a:off x="0" y="0"/>
                      <a:ext cx="299720" cy="299720"/>
                    </a:xfrm>
                    <a:prstGeom prst="rect">
                      <a:avLst/>
                    </a:prstGeom>
                  </pic:spPr>
                </pic:pic>
              </a:graphicData>
            </a:graphic>
          </wp:anchor>
        </w:drawing>
      </w:r>
    </w:p>
    <w:p>
      <w:pPr>
        <w:ind w:firstLine="420" w:firstLineChars="200"/>
        <w:rPr>
          <w:rFonts w:hint="eastAsia"/>
          <w:lang w:val="en-US" w:eastAsia="zh-Hans"/>
        </w:rPr>
      </w:pPr>
      <w:r>
        <w:rPr>
          <w:rFonts w:hint="eastAsia"/>
        </w:rPr>
        <w:t xml:space="preserve"> </w:t>
      </w:r>
      <w:r>
        <w:rPr>
          <w:rFonts w:hint="default"/>
        </w:rPr>
        <w:t xml:space="preserve"> </w:t>
      </w:r>
      <w:r>
        <w:rPr>
          <w:rFonts w:hint="eastAsia"/>
        </w:rPr>
        <w:t>泛研拥有灵活、强大的全球科研项目交互分析系统，无缝对接检索系统，支持三个维度、复杂对标的交互分析能够从各种角度、多个维度，不同粒度组合，基本能满足大部分复杂分析场景，部分情况可以联系我们协同分析处理。三个维度包含数据集统计分布维度，以及两个对标维度，可类比为可理解的三个维度的EXCEL统计表，一维横向单元格、二维纵向单元格、三维下方的标签。</w:t>
      </w:r>
    </w:p>
    <w:p>
      <w:pPr>
        <w:rPr>
          <w:rFonts w:hint="eastAsia"/>
          <w:lang w:eastAsia="zh-Hans"/>
        </w:rPr>
      </w:pPr>
      <w:r>
        <w:rPr>
          <w:rFonts w:hint="eastAsia"/>
          <w:lang w:eastAsia="zh-Hans"/>
        </w:rPr>
        <w:drawing>
          <wp:inline distT="0" distB="0" distL="114300" distR="114300">
            <wp:extent cx="5271135" cy="2604135"/>
            <wp:effectExtent l="0" t="0" r="12065" b="12065"/>
            <wp:docPr id="14" name="图片 14" descr="/Users/wanglei/Desktop/图片2.png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Users/wanglei/Desktop/图片2.png图片2"/>
                    <pic:cNvPicPr>
                      <a:picLocks noChangeAspect="1"/>
                    </pic:cNvPicPr>
                  </pic:nvPicPr>
                  <pic:blipFill>
                    <a:blip r:embed="rId22"/>
                    <a:srcRect/>
                    <a:stretch>
                      <a:fillRect/>
                    </a:stretch>
                  </pic:blipFill>
                  <pic:spPr>
                    <a:xfrm>
                      <a:off x="0" y="0"/>
                      <a:ext cx="5271135" cy="2604135"/>
                    </a:xfrm>
                    <a:prstGeom prst="rect">
                      <a:avLst/>
                    </a:prstGeom>
                  </pic:spPr>
                </pic:pic>
              </a:graphicData>
            </a:graphic>
          </wp:inline>
        </w:drawing>
      </w:r>
    </w:p>
    <w:p>
      <w:pPr>
        <w:rPr>
          <w:rFonts w:hint="eastAsia"/>
          <w:lang w:val="en-US" w:eastAsia="zh-Hans"/>
        </w:rPr>
      </w:pPr>
    </w:p>
    <w:p>
      <w:pPr>
        <w:rPr>
          <w:rFonts w:hint="eastAsia"/>
          <w:lang w:val="en-US" w:eastAsia="zh-Hans"/>
        </w:rPr>
      </w:pPr>
      <w:r>
        <w:rPr>
          <w:rFonts w:hint="eastAsia"/>
          <w:lang w:val="en-US" w:eastAsia="zh-Hans"/>
        </w:rPr>
        <w:t>分析结果查看提供图形模式和表格模式,这里查看下“机器学习”相关国自然立项随年份</w:t>
      </w:r>
      <w:r>
        <w:rPr>
          <w:rFonts w:hint="default"/>
          <w:lang w:eastAsia="zh-Hans"/>
        </w:rPr>
        <w:t>、</w:t>
      </w:r>
      <w:r>
        <w:rPr>
          <w:rFonts w:hint="eastAsia"/>
          <w:lang w:val="en-US" w:eastAsia="zh-Hans"/>
        </w:rPr>
        <w:t>源学科和负责机构中的数量和金额分布情况,可以发现,清华大学的立项数量最多,上海交通大学的项目总金额最大</w:t>
      </w:r>
    </w:p>
    <w:p>
      <w:pPr>
        <w:rPr>
          <w:rFonts w:hint="eastAsia"/>
          <w:lang w:eastAsia="zh-Hans"/>
        </w:rPr>
      </w:pPr>
      <w:r>
        <w:rPr>
          <w:rFonts w:hint="eastAsia"/>
          <w:lang w:eastAsia="zh-Hans"/>
        </w:rPr>
        <w:drawing>
          <wp:inline distT="0" distB="0" distL="114300" distR="114300">
            <wp:extent cx="5255260" cy="2473325"/>
            <wp:effectExtent l="0" t="0" r="2540" b="15875"/>
            <wp:docPr id="15" name="图片 15" descr="屏幕快照 2020-12-08 12.4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屏幕快照 2020-12-08 12.45.50"/>
                    <pic:cNvPicPr>
                      <a:picLocks noChangeAspect="1"/>
                    </pic:cNvPicPr>
                  </pic:nvPicPr>
                  <pic:blipFill>
                    <a:blip r:embed="rId23"/>
                    <a:stretch>
                      <a:fillRect/>
                    </a:stretch>
                  </pic:blipFill>
                  <pic:spPr>
                    <a:xfrm>
                      <a:off x="0" y="0"/>
                      <a:ext cx="5255260" cy="2473325"/>
                    </a:xfrm>
                    <a:prstGeom prst="rect">
                      <a:avLst/>
                    </a:prstGeom>
                  </pic:spPr>
                </pic:pic>
              </a:graphicData>
            </a:graphic>
          </wp:inline>
        </w:drawing>
      </w:r>
      <w:r>
        <w:rPr>
          <w:rFonts w:hint="eastAsia"/>
          <w:lang w:eastAsia="zh-Hans"/>
        </w:rPr>
        <w:drawing>
          <wp:inline distT="0" distB="0" distL="114300" distR="114300">
            <wp:extent cx="5264785" cy="2510790"/>
            <wp:effectExtent l="0" t="0" r="18415" b="3810"/>
            <wp:docPr id="16" name="图片 16" descr="屏幕快照 2020-12-08 12.4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屏幕快照 2020-12-08 12.49.24"/>
                    <pic:cNvPicPr>
                      <a:picLocks noChangeAspect="1"/>
                    </pic:cNvPicPr>
                  </pic:nvPicPr>
                  <pic:blipFill>
                    <a:blip r:embed="rId24"/>
                    <a:stretch>
                      <a:fillRect/>
                    </a:stretch>
                  </pic:blipFill>
                  <pic:spPr>
                    <a:xfrm>
                      <a:off x="0" y="0"/>
                      <a:ext cx="5264785" cy="2510790"/>
                    </a:xfrm>
                    <a:prstGeom prst="rect">
                      <a:avLst/>
                    </a:prstGeom>
                  </pic:spPr>
                </pic:pic>
              </a:graphicData>
            </a:graphic>
          </wp:inline>
        </w:drawing>
      </w:r>
    </w:p>
    <w:p>
      <w:pPr>
        <w:rPr>
          <w:rFonts w:hint="eastAsia"/>
          <w:lang w:val="en-US" w:eastAsia="zh-Hans"/>
        </w:rPr>
      </w:pPr>
      <w:r>
        <w:rPr>
          <w:rFonts w:hint="eastAsia"/>
          <w:lang w:val="en-US" w:eastAsia="zh-Hans"/>
        </w:rPr>
        <w:t>进行对标分析,这里以上海交通大学和清华大学有关“机器学习”国自然项目的立项数量和立项金额按照年份和学科进行对比分析,在对标维度</w:t>
      </w:r>
      <w:r>
        <w:rPr>
          <w:rFonts w:hint="default"/>
          <w:lang w:eastAsia="zh-Hans"/>
        </w:rPr>
        <w:t>1</w:t>
      </w:r>
      <w:r>
        <w:rPr>
          <w:rFonts w:hint="eastAsia"/>
          <w:lang w:val="en-US" w:eastAsia="zh-Hans"/>
        </w:rPr>
        <w:t>中输入相应的对标字段如下</w:t>
      </w:r>
    </w:p>
    <w:p>
      <w:pPr>
        <w:rPr>
          <w:rFonts w:hint="eastAsia"/>
          <w:lang w:eastAsia="zh-Hans"/>
        </w:rPr>
      </w:pPr>
      <w:r>
        <w:rPr>
          <w:rFonts w:hint="eastAsia"/>
          <w:lang w:eastAsia="zh-Hans"/>
        </w:rPr>
        <w:drawing>
          <wp:inline distT="0" distB="0" distL="114300" distR="114300">
            <wp:extent cx="5265420" cy="1887855"/>
            <wp:effectExtent l="0" t="0" r="17780" b="17145"/>
            <wp:docPr id="25" name="图片 25" descr="屏幕快照 2020-12-09 11.0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屏幕快照 2020-12-09 11.01.46"/>
                    <pic:cNvPicPr>
                      <a:picLocks noChangeAspect="1"/>
                    </pic:cNvPicPr>
                  </pic:nvPicPr>
                  <pic:blipFill>
                    <a:blip r:embed="rId25"/>
                    <a:stretch>
                      <a:fillRect/>
                    </a:stretch>
                  </pic:blipFill>
                  <pic:spPr>
                    <a:xfrm>
                      <a:off x="0" y="0"/>
                      <a:ext cx="5265420" cy="1887855"/>
                    </a:xfrm>
                    <a:prstGeom prst="rect">
                      <a:avLst/>
                    </a:prstGeom>
                  </pic:spPr>
                </pic:pic>
              </a:graphicData>
            </a:graphic>
          </wp:inline>
        </w:drawing>
      </w:r>
    </w:p>
    <w:p>
      <w:pPr>
        <w:rPr>
          <w:rFonts w:hint="eastAsia"/>
          <w:lang w:val="en-US" w:eastAsia="zh-Hans"/>
        </w:rPr>
      </w:pPr>
      <w:r>
        <w:rPr>
          <w:rFonts w:hint="eastAsia"/>
          <w:lang w:val="en-US" w:eastAsia="zh-Hans"/>
        </w:rPr>
        <w:t>对标结果如下,还可以就以下结果,在对标维度</w:t>
      </w:r>
      <w:r>
        <w:rPr>
          <w:rFonts w:hint="default"/>
          <w:lang w:eastAsia="zh-Hans"/>
        </w:rPr>
        <w:t>2</w:t>
      </w:r>
      <w:r>
        <w:rPr>
          <w:rFonts w:hint="eastAsia"/>
          <w:lang w:val="en-US" w:eastAsia="zh-Hans"/>
        </w:rPr>
        <w:t>中进一步设置对标项以进行更加深入的分析</w:t>
      </w:r>
    </w:p>
    <w:p>
      <w:pPr>
        <w:rPr>
          <w:rFonts w:hint="eastAsia"/>
          <w:lang w:eastAsia="zh-Hans"/>
        </w:rPr>
      </w:pPr>
      <w:r>
        <w:rPr>
          <w:rFonts w:hint="eastAsia"/>
          <w:lang w:eastAsia="zh-Hans"/>
        </w:rPr>
        <w:drawing>
          <wp:inline distT="0" distB="0" distL="114300" distR="114300">
            <wp:extent cx="5266055" cy="3007995"/>
            <wp:effectExtent l="0" t="0" r="17145" b="14605"/>
            <wp:docPr id="26" name="图片 26" descr="屏幕快照 2020-12-09 11.1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屏幕快照 2020-12-09 11.13.08"/>
                    <pic:cNvPicPr>
                      <a:picLocks noChangeAspect="1"/>
                    </pic:cNvPicPr>
                  </pic:nvPicPr>
                  <pic:blipFill>
                    <a:blip r:embed="rId26"/>
                    <a:stretch>
                      <a:fillRect/>
                    </a:stretch>
                  </pic:blipFill>
                  <pic:spPr>
                    <a:xfrm>
                      <a:off x="0" y="0"/>
                      <a:ext cx="5266055" cy="3007995"/>
                    </a:xfrm>
                    <a:prstGeom prst="rect">
                      <a:avLst/>
                    </a:prstGeom>
                  </pic:spPr>
                </pic:pic>
              </a:graphicData>
            </a:graphic>
          </wp:inline>
        </w:drawing>
      </w:r>
    </w:p>
    <w:p>
      <w:pPr>
        <w:rPr>
          <w:rFonts w:hint="eastAsia"/>
          <w:lang w:eastAsia="zh-Hans"/>
        </w:rPr>
      </w:pPr>
      <w:r>
        <w:rPr>
          <w:rFonts w:hint="eastAsia"/>
        </w:rPr>
        <w:drawing>
          <wp:anchor distT="0" distB="0" distL="114300" distR="114300" simplePos="0" relativeHeight="251662336" behindDoc="0" locked="0" layoutInCell="1" allowOverlap="1">
            <wp:simplePos x="0" y="0"/>
            <wp:positionH relativeFrom="column">
              <wp:posOffset>-485775</wp:posOffset>
            </wp:positionH>
            <wp:positionV relativeFrom="paragraph">
              <wp:posOffset>100330</wp:posOffset>
            </wp:positionV>
            <wp:extent cx="582930" cy="582930"/>
            <wp:effectExtent l="0" t="0" r="1270" b="1270"/>
            <wp:wrapNone/>
            <wp:docPr id="32" name="图片 32" descr="20289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20289129"/>
                    <pic:cNvPicPr>
                      <a:picLocks noChangeAspect="1"/>
                    </pic:cNvPicPr>
                  </pic:nvPicPr>
                  <pic:blipFill>
                    <a:blip r:embed="rId17">
                      <a:extLst>
                        <a:ext uri="{96DAC541-7B7A-43D3-8B79-37D633B846F1}">
                          <asvg:svgBlip xmlns:asvg="http://schemas.microsoft.com/office/drawing/2016/SVG/main" r:embed="rId18"/>
                        </a:ext>
                      </a:extLst>
                    </a:blip>
                    <a:stretch>
                      <a:fillRect/>
                    </a:stretch>
                  </pic:blipFill>
                  <pic:spPr>
                    <a:xfrm>
                      <a:off x="0" y="0"/>
                      <a:ext cx="582930" cy="582930"/>
                    </a:xfrm>
                    <a:prstGeom prst="rect">
                      <a:avLst/>
                    </a:prstGeom>
                  </pic:spPr>
                </pic:pic>
              </a:graphicData>
            </a:graphic>
          </wp:anchor>
        </w:drawing>
      </w:r>
      <w:r>
        <w:rPr>
          <w:sz w:val="21"/>
        </w:rPr>
        <mc:AlternateContent>
          <mc:Choice Requires="wps">
            <w:drawing>
              <wp:anchor distT="0" distB="0" distL="114300" distR="114300" simplePos="0" relativeHeight="251659264" behindDoc="0" locked="0" layoutInCell="1" allowOverlap="1">
                <wp:simplePos x="0" y="0"/>
                <wp:positionH relativeFrom="column">
                  <wp:posOffset>15240</wp:posOffset>
                </wp:positionH>
                <wp:positionV relativeFrom="paragraph">
                  <wp:posOffset>245110</wp:posOffset>
                </wp:positionV>
                <wp:extent cx="5367020" cy="30480"/>
                <wp:effectExtent l="0" t="9525" r="17780" b="10795"/>
                <wp:wrapNone/>
                <wp:docPr id="29" name="直接箭头连接符 29"/>
                <wp:cNvGraphicFramePr/>
                <a:graphic xmlns:a="http://schemas.openxmlformats.org/drawingml/2006/main">
                  <a:graphicData uri="http://schemas.microsoft.com/office/word/2010/wordprocessingShape">
                    <wps:wsp>
                      <wps:cNvCnPr/>
                      <wps:spPr>
                        <a:xfrm>
                          <a:off x="1158240" y="6769100"/>
                          <a:ext cx="5367020" cy="30480"/>
                        </a:xfrm>
                        <a:prstGeom prst="straightConnector1">
                          <a:avLst/>
                        </a:prstGeom>
                        <a:ln>
                          <a:solidFill>
                            <a:schemeClr val="accent1"/>
                          </a:solidFill>
                          <a:prstDash val="dash"/>
                        </a:ln>
                      </wps:spPr>
                      <wps:style>
                        <a:lnRef idx="3">
                          <a:schemeClr val="accent3"/>
                        </a:lnRef>
                        <a:fillRef idx="0">
                          <a:schemeClr val="accent3"/>
                        </a:fillRef>
                        <a:effectRef idx="2">
                          <a:schemeClr val="accent3"/>
                        </a:effectRef>
                        <a:fontRef idx="minor">
                          <a:schemeClr val="tx1"/>
                        </a:fontRef>
                      </wps:style>
                      <wps:bodyPr/>
                    </wps:wsp>
                  </a:graphicData>
                </a:graphic>
              </wp:anchor>
            </w:drawing>
          </mc:Choice>
          <mc:Fallback>
            <w:pict>
              <v:shape id="_x0000_s1026" o:spid="_x0000_s1026" o:spt="32" type="#_x0000_t32" style="position:absolute;left:0pt;margin-left:1.2pt;margin-top:19.3pt;height:2.4pt;width:422.6pt;z-index:251659264;mso-width-relative:page;mso-height-relative:page;" filled="f" stroked="t" coordsize="21600,21600" o:gfxdata="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oU6S+1gAAAAcBAAAPAAAAAAAAAAEAIAAA&#10;ACIAAABkcnMvZG93bnJldi54bWxQSwECFAAUAAAACACHTuJAbTZeSQ4CAADXAwAADgAAAAAAAAAB&#10;ACAAAAAlAQAAZHJzL2Uyb0RvYy54bWxQSwUGAAAAAAYABgBZAQAApQUAAAAA&#10;">
                <v:fill on="f" focussize="0,0"/>
                <v:stroke weight="1.5pt" color="#5B9BD5 [3204]" miterlimit="8" joinstyle="miter" dashstyle="dash"/>
                <v:imagedata o:title=""/>
                <o:lock v:ext="edit" aspectratio="f"/>
              </v:shape>
            </w:pict>
          </mc:Fallback>
        </mc:AlternateContent>
      </w:r>
    </w:p>
    <w:p>
      <w:pPr>
        <w:rPr>
          <w:rFonts w:hint="eastAsia"/>
          <w:lang w:eastAsia="zh-Hans"/>
        </w:rPr>
      </w:pPr>
    </w:p>
    <w:p>
      <w:pPr>
        <w:rPr>
          <w:rFonts w:hint="eastAsia"/>
          <w:lang w:val="en-US" w:eastAsia="zh-Hans"/>
        </w:rPr>
      </w:pPr>
    </w:p>
    <w:p>
      <w:pPr>
        <w:rPr>
          <w:rFonts w:hint="eastAsia" w:eastAsiaTheme="minorEastAsia"/>
          <w:lang w:val="en-US" w:eastAsia="zh-Hans"/>
        </w:rPr>
      </w:pPr>
      <w:r>
        <w:rPr>
          <w:rFonts w:hint="eastAsia"/>
          <w:lang w:val="en-US" w:eastAsia="zh-Hans"/>
        </w:rPr>
        <w:t>此外泛研网还提供以下数据和工具:</w:t>
      </w:r>
    </w:p>
    <w:p>
      <w:pPr>
        <w:numPr>
          <w:ilvl w:val="0"/>
          <w:numId w:val="3"/>
        </w:numPr>
        <w:rPr>
          <w:rFonts w:hint="eastAsia"/>
        </w:rPr>
      </w:pPr>
      <w:r>
        <w:rPr>
          <w:rFonts w:hint="eastAsia"/>
        </w:rPr>
        <w:t>科研项目申报信息库——实时动态收录最新资助情报，可以定制查看区域，可为科研管理者提供定制入口，发现本机构需要的申报资讯</w:t>
      </w:r>
    </w:p>
    <w:p>
      <w:pPr>
        <w:numPr>
          <w:ilvl w:val="0"/>
          <w:numId w:val="0"/>
        </w:numPr>
        <w:rPr>
          <w:rFonts w:hint="eastAsia"/>
        </w:rPr>
      </w:pPr>
      <w:r>
        <w:rPr>
          <w:rFonts w:hint="eastAsia"/>
        </w:rPr>
        <w:drawing>
          <wp:inline distT="0" distB="0" distL="114300" distR="114300">
            <wp:extent cx="5268595" cy="1592580"/>
            <wp:effectExtent l="0" t="0" r="14605" b="7620"/>
            <wp:docPr id="19" name="图片 19" descr="屏幕快照 2020-12-08 13.1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屏幕快照 2020-12-08 13.17.24"/>
                    <pic:cNvPicPr>
                      <a:picLocks noChangeAspect="1"/>
                    </pic:cNvPicPr>
                  </pic:nvPicPr>
                  <pic:blipFill>
                    <a:blip r:embed="rId27"/>
                    <a:stretch>
                      <a:fillRect/>
                    </a:stretch>
                  </pic:blipFill>
                  <pic:spPr>
                    <a:xfrm>
                      <a:off x="0" y="0"/>
                      <a:ext cx="5268595" cy="1592580"/>
                    </a:xfrm>
                    <a:prstGeom prst="rect">
                      <a:avLst/>
                    </a:prstGeom>
                  </pic:spPr>
                </pic:pic>
              </a:graphicData>
            </a:graphic>
          </wp:inline>
        </w:drawing>
      </w:r>
      <w:r>
        <w:rPr>
          <w:rFonts w:hint="eastAsia"/>
        </w:rPr>
        <w:t>。</w:t>
      </w:r>
    </w:p>
    <w:p>
      <w:pPr>
        <w:numPr>
          <w:ilvl w:val="0"/>
          <w:numId w:val="3"/>
        </w:numPr>
        <w:rPr>
          <w:rFonts w:hint="eastAsia"/>
        </w:rPr>
      </w:pPr>
      <w:r>
        <w:rPr>
          <w:rFonts w:hint="eastAsia"/>
        </w:rPr>
        <w:t>企业科技需求库———发现与市场、行业对接，获取服务企业技术需求,科研成果转化机会，面向社会开放了企业需求自助发布功能。</w:t>
      </w:r>
    </w:p>
    <w:p>
      <w:pPr>
        <w:numPr>
          <w:ilvl w:val="0"/>
          <w:numId w:val="0"/>
        </w:numPr>
        <w:rPr>
          <w:rFonts w:hint="eastAsia"/>
        </w:rPr>
      </w:pPr>
      <w:r>
        <w:rPr>
          <w:rFonts w:hint="eastAsia"/>
        </w:rPr>
        <w:drawing>
          <wp:inline distT="0" distB="0" distL="114300" distR="114300">
            <wp:extent cx="5269865" cy="1866265"/>
            <wp:effectExtent l="0" t="0" r="13335" b="13335"/>
            <wp:docPr id="20" name="图片 20" descr="屏幕快照 2020-12-08 13.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屏幕快照 2020-12-08 13.20.14"/>
                    <pic:cNvPicPr>
                      <a:picLocks noChangeAspect="1"/>
                    </pic:cNvPicPr>
                  </pic:nvPicPr>
                  <pic:blipFill>
                    <a:blip r:embed="rId28"/>
                    <a:stretch>
                      <a:fillRect/>
                    </a:stretch>
                  </pic:blipFill>
                  <pic:spPr>
                    <a:xfrm>
                      <a:off x="0" y="0"/>
                      <a:ext cx="5269865" cy="1866265"/>
                    </a:xfrm>
                    <a:prstGeom prst="rect">
                      <a:avLst/>
                    </a:prstGeom>
                  </pic:spPr>
                </pic:pic>
              </a:graphicData>
            </a:graphic>
          </wp:inline>
        </w:drawing>
      </w:r>
    </w:p>
    <w:p>
      <w:pPr>
        <w:numPr>
          <w:ilvl w:val="0"/>
          <w:numId w:val="0"/>
        </w:numPr>
        <w:rPr>
          <w:rFonts w:hint="eastAsia"/>
        </w:rPr>
      </w:pPr>
    </w:p>
    <w:p>
      <w:pPr>
        <w:numPr>
          <w:ilvl w:val="0"/>
          <w:numId w:val="3"/>
        </w:numPr>
        <w:rPr>
          <w:rFonts w:hint="eastAsia"/>
        </w:rPr>
      </w:pPr>
      <w:r>
        <w:rPr>
          <w:rFonts w:hint="eastAsia"/>
        </w:rPr>
        <w:t>项目指南库</w:t>
      </w:r>
      <w:r>
        <w:rPr>
          <w:rFonts w:hint="eastAsia"/>
          <w:lang w:val="en-US" w:eastAsia="zh-Hans"/>
        </w:rPr>
        <w:t>,</w:t>
      </w:r>
      <w:r>
        <w:rPr>
          <w:rFonts w:hint="eastAsia"/>
        </w:rPr>
        <w:t>收录引领全球科技发达国家科研资助趋势、方向性的项目指南</w:t>
      </w:r>
    </w:p>
    <w:p>
      <w:pPr>
        <w:numPr>
          <w:ilvl w:val="0"/>
          <w:numId w:val="0"/>
        </w:numPr>
        <w:rPr>
          <w:rFonts w:hint="eastAsia"/>
        </w:rPr>
      </w:pPr>
      <w:r>
        <w:rPr>
          <w:rFonts w:hint="eastAsia"/>
        </w:rPr>
        <w:drawing>
          <wp:inline distT="0" distB="0" distL="114300" distR="114300">
            <wp:extent cx="5261610" cy="1282700"/>
            <wp:effectExtent l="0" t="0" r="21590" b="12700"/>
            <wp:docPr id="21" name="图片 21" descr="屏幕快照 2020-12-08 13.2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屏幕快照 2020-12-08 13.22.08"/>
                    <pic:cNvPicPr>
                      <a:picLocks noChangeAspect="1"/>
                    </pic:cNvPicPr>
                  </pic:nvPicPr>
                  <pic:blipFill>
                    <a:blip r:embed="rId29"/>
                    <a:stretch>
                      <a:fillRect/>
                    </a:stretch>
                  </pic:blipFill>
                  <pic:spPr>
                    <a:xfrm>
                      <a:off x="0" y="0"/>
                      <a:ext cx="5261610" cy="1282700"/>
                    </a:xfrm>
                    <a:prstGeom prst="rect">
                      <a:avLst/>
                    </a:prstGeom>
                  </pic:spPr>
                </pic:pic>
              </a:graphicData>
            </a:graphic>
          </wp:inline>
        </w:drawing>
      </w:r>
    </w:p>
    <w:p>
      <w:pPr>
        <w:numPr>
          <w:ilvl w:val="0"/>
          <w:numId w:val="0"/>
        </w:numPr>
        <w:rPr>
          <w:rFonts w:hint="eastAsia"/>
        </w:rPr>
      </w:pPr>
    </w:p>
    <w:p>
      <w:pPr>
        <w:rPr>
          <w:rFonts w:hint="eastAsia"/>
        </w:rPr>
      </w:pPr>
      <w:r>
        <w:rPr>
          <w:rFonts w:hint="default"/>
        </w:rPr>
        <w:t>4</w:t>
      </w:r>
      <w:r>
        <w:rPr>
          <w:rFonts w:hint="eastAsia"/>
          <w:lang w:val="en-US" w:eastAsia="zh-Hans"/>
        </w:rPr>
        <w:t>)</w:t>
      </w:r>
      <w:r>
        <w:rPr>
          <w:rFonts w:hint="eastAsia"/>
        </w:rPr>
        <w:t>奖项竞赛库</w:t>
      </w:r>
      <w:r>
        <w:rPr>
          <w:rFonts w:hint="eastAsia"/>
          <w:lang w:val="en-US" w:eastAsia="zh-Hans"/>
        </w:rPr>
        <w:t>,</w:t>
      </w:r>
      <w:r>
        <w:rPr>
          <w:rFonts w:hint="eastAsia"/>
        </w:rPr>
        <w:t>包含奖项竞赛申报信息库、科研奖项数据和教师学生竞赛获奖库</w:t>
      </w:r>
    </w:p>
    <w:p>
      <w:pPr>
        <w:rPr>
          <w:rFonts w:hint="eastAsia"/>
        </w:rPr>
      </w:pPr>
      <w:r>
        <w:rPr>
          <w:rFonts w:hint="eastAsia" w:ascii="微软雅黑" w:hAnsi="微软雅黑" w:eastAsia="微软雅黑" w:cs="微软雅黑"/>
          <w:sz w:val="24"/>
          <w:szCs w:val="24"/>
        </w:rPr>
        <w:drawing>
          <wp:inline distT="0" distB="0" distL="114300" distR="114300">
            <wp:extent cx="5271135" cy="1887220"/>
            <wp:effectExtent l="0" t="0" r="12065" b="17780"/>
            <wp:docPr id="45"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3"/>
                    <pic:cNvPicPr>
                      <a:picLocks noChangeAspect="1"/>
                    </pic:cNvPicPr>
                  </pic:nvPicPr>
                  <pic:blipFill>
                    <a:blip r:embed="rId30"/>
                    <a:stretch>
                      <a:fillRect/>
                    </a:stretch>
                  </pic:blipFill>
                  <pic:spPr>
                    <a:xfrm>
                      <a:off x="0" y="0"/>
                      <a:ext cx="5271135" cy="1887220"/>
                    </a:xfrm>
                    <a:prstGeom prst="rect">
                      <a:avLst/>
                    </a:prstGeom>
                    <a:noFill/>
                    <a:ln>
                      <a:noFill/>
                    </a:ln>
                  </pic:spPr>
                </pic:pic>
              </a:graphicData>
            </a:graphic>
          </wp:inline>
        </w:drawing>
      </w:r>
    </w:p>
    <w:p>
      <w:pPr>
        <w:numPr>
          <w:ilvl w:val="0"/>
          <w:numId w:val="4"/>
        </w:numPr>
        <w:rPr>
          <w:rFonts w:hint="eastAsia"/>
        </w:rPr>
      </w:pPr>
      <w:r>
        <w:rPr>
          <w:rFonts w:hint="eastAsia"/>
        </w:rPr>
        <w:t>人才专家库</w:t>
      </w:r>
      <w:r>
        <w:rPr>
          <w:rFonts w:hint="eastAsia"/>
          <w:lang w:val="en-US" w:eastAsia="zh-Hans"/>
        </w:rPr>
        <w:t>,</w:t>
      </w:r>
      <w:r>
        <w:rPr>
          <w:rFonts w:hint="eastAsia"/>
        </w:rPr>
        <w:t>包含人才专家申报信息库,评审专家库和科技人才库,以及国内科研人员比较关注的国家自然科学基金专家库和国家社会科学基金专家库,全方位、多层次的满足用户对于专家信息的查询需求</w:t>
      </w:r>
    </w:p>
    <w:p>
      <w:pPr>
        <w:numPr>
          <w:ilvl w:val="0"/>
          <w:numId w:val="0"/>
        </w:numPr>
        <w:rPr>
          <w:rFonts w:hint="eastAsia"/>
        </w:rPr>
      </w:pPr>
      <w:r>
        <w:rPr>
          <w:rFonts w:hint="eastAsia" w:ascii="微软雅黑" w:hAnsi="微软雅黑" w:eastAsia="微软雅黑" w:cs="微软雅黑"/>
          <w:sz w:val="24"/>
          <w:szCs w:val="24"/>
        </w:rPr>
        <w:drawing>
          <wp:inline distT="0" distB="0" distL="114300" distR="114300">
            <wp:extent cx="5271135" cy="1445260"/>
            <wp:effectExtent l="0" t="0" r="12065" b="2540"/>
            <wp:docPr id="46"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4"/>
                    <pic:cNvPicPr>
                      <a:picLocks noChangeAspect="1"/>
                    </pic:cNvPicPr>
                  </pic:nvPicPr>
                  <pic:blipFill>
                    <a:blip r:embed="rId31"/>
                    <a:stretch>
                      <a:fillRect/>
                    </a:stretch>
                  </pic:blipFill>
                  <pic:spPr>
                    <a:xfrm>
                      <a:off x="0" y="0"/>
                      <a:ext cx="5271135" cy="1445260"/>
                    </a:xfrm>
                    <a:prstGeom prst="rect">
                      <a:avLst/>
                    </a:prstGeom>
                    <a:noFill/>
                    <a:ln>
                      <a:noFill/>
                    </a:ln>
                  </pic:spPr>
                </pic:pic>
              </a:graphicData>
            </a:graphic>
          </wp:inline>
        </w:drawing>
      </w:r>
    </w:p>
    <w:p>
      <w:pPr>
        <w:numPr>
          <w:ilvl w:val="0"/>
          <w:numId w:val="4"/>
        </w:numPr>
        <w:rPr>
          <w:rFonts w:hint="eastAsia"/>
        </w:rPr>
      </w:pPr>
      <w:r>
        <w:rPr>
          <w:rFonts w:hint="eastAsia"/>
        </w:rPr>
        <w:t>国自然申报代码推荐 ——为您推荐最合适的几个申报代码，更可查看分析对比不同代码近五年的中标率等各类数据，辅助决策</w:t>
      </w:r>
    </w:p>
    <w:p>
      <w:pPr>
        <w:numPr>
          <w:ilvl w:val="0"/>
          <w:numId w:val="0"/>
        </w:numPr>
        <w:rPr>
          <w:rFonts w:hint="eastAsia" w:eastAsiaTheme="minorEastAsia"/>
          <w:lang w:val="en-US" w:eastAsia="zh-Hans"/>
        </w:rPr>
      </w:pPr>
      <w:r>
        <w:rPr>
          <w:rFonts w:hint="eastAsia"/>
          <w:lang w:val="en-US" w:eastAsia="zh-Hans"/>
        </w:rPr>
        <w:t>可以根据您的课题名称或您提供的关键词推荐申报代码</w:t>
      </w:r>
    </w:p>
    <w:p>
      <w:pPr>
        <w:numPr>
          <w:ilvl w:val="0"/>
          <w:numId w:val="0"/>
        </w:numPr>
        <w:rPr>
          <w:rFonts w:hint="eastAsia"/>
        </w:rPr>
      </w:pPr>
      <w:r>
        <w:rPr>
          <w:rFonts w:hint="eastAsia"/>
        </w:rPr>
        <w:drawing>
          <wp:inline distT="0" distB="0" distL="114300" distR="114300">
            <wp:extent cx="5273675" cy="1498600"/>
            <wp:effectExtent l="0" t="0" r="9525" b="0"/>
            <wp:docPr id="22" name="图片 22" descr="屏幕快照 2020-12-09 10.2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屏幕快照 2020-12-09 10.23.59"/>
                    <pic:cNvPicPr>
                      <a:picLocks noChangeAspect="1"/>
                    </pic:cNvPicPr>
                  </pic:nvPicPr>
                  <pic:blipFill>
                    <a:blip r:embed="rId32"/>
                    <a:stretch>
                      <a:fillRect/>
                    </a:stretch>
                  </pic:blipFill>
                  <pic:spPr>
                    <a:xfrm>
                      <a:off x="0" y="0"/>
                      <a:ext cx="5273675" cy="1498600"/>
                    </a:xfrm>
                    <a:prstGeom prst="rect">
                      <a:avLst/>
                    </a:prstGeom>
                  </pic:spPr>
                </pic:pic>
              </a:graphicData>
            </a:graphic>
          </wp:inline>
        </w:drawing>
      </w:r>
    </w:p>
    <w:p>
      <w:pPr>
        <w:numPr>
          <w:ilvl w:val="0"/>
          <w:numId w:val="0"/>
        </w:numPr>
        <w:rPr>
          <w:rFonts w:hint="eastAsia"/>
        </w:rPr>
      </w:pPr>
      <w:r>
        <w:rPr>
          <w:rFonts w:hint="eastAsia"/>
        </w:rPr>
        <w:drawing>
          <wp:inline distT="0" distB="0" distL="114300" distR="114300">
            <wp:extent cx="5259070" cy="2063750"/>
            <wp:effectExtent l="0" t="0" r="24130" b="19050"/>
            <wp:docPr id="23" name="图片 23" descr="屏幕快照 2020-12-09 10.2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屏幕快照 2020-12-09 10.26.04"/>
                    <pic:cNvPicPr>
                      <a:picLocks noChangeAspect="1"/>
                    </pic:cNvPicPr>
                  </pic:nvPicPr>
                  <pic:blipFill>
                    <a:blip r:embed="rId33"/>
                    <a:stretch>
                      <a:fillRect/>
                    </a:stretch>
                  </pic:blipFill>
                  <pic:spPr>
                    <a:xfrm>
                      <a:off x="0" y="0"/>
                      <a:ext cx="5259070" cy="2063750"/>
                    </a:xfrm>
                    <a:prstGeom prst="rect">
                      <a:avLst/>
                    </a:prstGeom>
                  </pic:spPr>
                </pic:pic>
              </a:graphicData>
            </a:graphic>
          </wp:inline>
        </w:drawing>
      </w:r>
    </w:p>
    <w:p>
      <w:pPr>
        <w:numPr>
          <w:ilvl w:val="0"/>
          <w:numId w:val="0"/>
        </w:numPr>
        <w:rPr>
          <w:rFonts w:hint="eastAsia"/>
        </w:rPr>
      </w:pPr>
    </w:p>
    <w:p>
      <w:pPr>
        <w:numPr>
          <w:ilvl w:val="0"/>
          <w:numId w:val="4"/>
        </w:numPr>
        <w:rPr>
          <w:rFonts w:hint="eastAsia"/>
        </w:rPr>
      </w:pPr>
      <w:r>
        <w:rPr>
          <w:rFonts w:hint="eastAsia"/>
        </w:rPr>
        <w:t>国自然代码名称对照表——提供历年国自然代码，了解申报代码含义变化历史，也可查看申报代码的中标率等分析数据</w:t>
      </w:r>
    </w:p>
    <w:p>
      <w:pPr>
        <w:numPr>
          <w:ilvl w:val="0"/>
          <w:numId w:val="0"/>
        </w:numPr>
        <w:rPr>
          <w:rFonts w:hint="eastAsia"/>
        </w:rPr>
      </w:pPr>
      <w:r>
        <w:rPr>
          <w:rFonts w:hint="eastAsia"/>
        </w:rPr>
        <w:drawing>
          <wp:inline distT="0" distB="0" distL="114300" distR="114300">
            <wp:extent cx="5266690" cy="2567305"/>
            <wp:effectExtent l="0" t="0" r="16510" b="23495"/>
            <wp:docPr id="24" name="图片 24" descr="屏幕快照 2020-12-09 10.2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屏幕快照 2020-12-09 10.29.35"/>
                    <pic:cNvPicPr>
                      <a:picLocks noChangeAspect="1"/>
                    </pic:cNvPicPr>
                  </pic:nvPicPr>
                  <pic:blipFill>
                    <a:blip r:embed="rId34"/>
                    <a:stretch>
                      <a:fillRect/>
                    </a:stretch>
                  </pic:blipFill>
                  <pic:spPr>
                    <a:xfrm>
                      <a:off x="0" y="0"/>
                      <a:ext cx="5266690" cy="2567305"/>
                    </a:xfrm>
                    <a:prstGeom prst="rect">
                      <a:avLst/>
                    </a:prstGeom>
                  </pic:spPr>
                </pic:pic>
              </a:graphicData>
            </a:graphic>
          </wp:inline>
        </w:drawing>
      </w:r>
    </w:p>
    <w:p>
      <w:pPr>
        <w:rPr>
          <w:rFonts w:hint="eastAsia"/>
        </w:rPr>
      </w:pPr>
      <w:r>
        <w:rPr>
          <w:rFonts w:hint="default"/>
        </w:rPr>
        <w:t>8</w:t>
      </w:r>
      <w:r>
        <w:rPr>
          <w:rFonts w:hint="eastAsia"/>
          <w:lang w:val="en-US" w:eastAsia="zh-Hans"/>
        </w:rPr>
        <w:t>)</w:t>
      </w:r>
      <w:r>
        <w:rPr>
          <w:rFonts w:hint="eastAsia"/>
        </w:rPr>
        <w:t>全球文献服务</w:t>
      </w:r>
      <w:r>
        <w:rPr>
          <w:rFonts w:hint="eastAsia"/>
          <w:lang w:val="en-US" w:eastAsia="zh-Hans"/>
        </w:rPr>
        <w:t>,简单描述您所需的文献，提交文献服务申请，我们尽可能满足您的需求</w:t>
      </w:r>
    </w:p>
    <w:p>
      <w:pPr>
        <w:rPr>
          <w:rFonts w:hint="eastAsia"/>
        </w:rPr>
      </w:pPr>
      <w:r>
        <w:rPr>
          <w:rFonts w:hint="eastAsia"/>
        </w:rPr>
        <w:drawing>
          <wp:inline distT="0" distB="0" distL="114300" distR="114300">
            <wp:extent cx="5262880" cy="2818765"/>
            <wp:effectExtent l="0" t="0" r="20320" b="635"/>
            <wp:docPr id="17" name="图片 17" descr="屏幕快照 2020-12-08 12.5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屏幕快照 2020-12-08 12.52.12"/>
                    <pic:cNvPicPr>
                      <a:picLocks noChangeAspect="1"/>
                    </pic:cNvPicPr>
                  </pic:nvPicPr>
                  <pic:blipFill>
                    <a:blip r:embed="rId35"/>
                    <a:stretch>
                      <a:fillRect/>
                    </a:stretch>
                  </pic:blipFill>
                  <pic:spPr>
                    <a:xfrm>
                      <a:off x="0" y="0"/>
                      <a:ext cx="5262880" cy="2818765"/>
                    </a:xfrm>
                    <a:prstGeom prst="rect">
                      <a:avLst/>
                    </a:prstGeom>
                  </pic:spPr>
                </pic:pic>
              </a:graphicData>
            </a:graphic>
          </wp:inline>
        </w:drawing>
      </w:r>
    </w:p>
    <w:p>
      <w:pPr>
        <w:rPr>
          <w:rFonts w:hint="eastAsia"/>
        </w:rPr>
      </w:pPr>
    </w:p>
    <w:p>
      <w:pPr>
        <w:rPr>
          <w:rFonts w:hint="eastAsia"/>
        </w:rPr>
      </w:pPr>
      <w:r>
        <w:rPr>
          <w:rFonts w:hint="eastAsia"/>
        </w:rPr>
        <w:drawing>
          <wp:anchor distT="0" distB="0" distL="114300" distR="114300" simplePos="0" relativeHeight="251663360" behindDoc="0" locked="0" layoutInCell="1" allowOverlap="1">
            <wp:simplePos x="0" y="0"/>
            <wp:positionH relativeFrom="column">
              <wp:posOffset>15240</wp:posOffset>
            </wp:positionH>
            <wp:positionV relativeFrom="paragraph">
              <wp:posOffset>104140</wp:posOffset>
            </wp:positionV>
            <wp:extent cx="386715" cy="386715"/>
            <wp:effectExtent l="0" t="0" r="19685" b="20320"/>
            <wp:wrapNone/>
            <wp:docPr id="36" name="图片 36" descr="20288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20288996"/>
                    <pic:cNvPicPr>
                      <a:picLocks noChangeAspect="1"/>
                    </pic:cNvPicPr>
                  </pic:nvPicPr>
                  <pic:blipFill>
                    <a:blip r:embed="rId36">
                      <a:extLst>
                        <a:ext uri="{96DAC541-7B7A-43D3-8B79-37D633B846F1}">
                          <asvg:svgBlip xmlns:asvg="http://schemas.microsoft.com/office/drawing/2016/SVG/main" r:embed="rId37"/>
                        </a:ext>
                      </a:extLst>
                    </a:blip>
                    <a:stretch>
                      <a:fillRect/>
                    </a:stretch>
                  </pic:blipFill>
                  <pic:spPr>
                    <a:xfrm>
                      <a:off x="0" y="0"/>
                      <a:ext cx="386715" cy="386715"/>
                    </a:xfrm>
                    <a:prstGeom prst="rect">
                      <a:avLst/>
                    </a:prstGeom>
                  </pic:spPr>
                </pic:pic>
              </a:graphicData>
            </a:graphic>
          </wp:anchor>
        </w:drawing>
      </w:r>
    </w:p>
    <w:p>
      <w:pPr>
        <w:ind w:firstLine="735" w:firstLineChars="350"/>
        <w:rPr>
          <w:rFonts w:hint="eastAsia"/>
          <w:lang w:val="en-US" w:eastAsia="zh-Hans"/>
        </w:rPr>
      </w:pPr>
      <w:r>
        <w:rPr>
          <w:rFonts w:hint="eastAsia"/>
          <w:lang w:val="en-US" w:eastAsia="zh-Hans"/>
        </w:rPr>
        <w:t>泛研网核心使用价值</w:t>
      </w:r>
    </w:p>
    <w:p>
      <w:pPr>
        <w:ind w:firstLine="735" w:firstLineChars="350"/>
        <w:rPr>
          <w:rFonts w:hint="eastAsia"/>
          <w:lang w:val="en-US" w:eastAsia="zh-Hans"/>
        </w:rPr>
      </w:pPr>
    </w:p>
    <w:p>
      <w:pPr>
        <w:rPr>
          <w:rFonts w:hint="eastAsia"/>
          <w:lang w:eastAsia="zh-Hans"/>
        </w:rPr>
      </w:pPr>
      <w:r>
        <w:rPr>
          <w:rFonts w:hint="eastAsia"/>
          <w:lang w:eastAsia="zh-Hans"/>
        </w:rPr>
        <w:drawing>
          <wp:inline distT="0" distB="0" distL="114300" distR="114300">
            <wp:extent cx="5273040" cy="2310765"/>
            <wp:effectExtent l="0" t="0" r="10160" b="635"/>
            <wp:docPr id="6" name="图片 6" descr="屏幕快照 2020-12-08 11.0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屏幕快照 2020-12-08 11.09.38"/>
                    <pic:cNvPicPr>
                      <a:picLocks noChangeAspect="1"/>
                    </pic:cNvPicPr>
                  </pic:nvPicPr>
                  <pic:blipFill>
                    <a:blip r:embed="rId38"/>
                    <a:stretch>
                      <a:fillRect/>
                    </a:stretch>
                  </pic:blipFill>
                  <pic:spPr>
                    <a:xfrm>
                      <a:off x="0" y="0"/>
                      <a:ext cx="5273040" cy="2310765"/>
                    </a:xfrm>
                    <a:prstGeom prst="rect">
                      <a:avLst/>
                    </a:prstGeom>
                  </pic:spPr>
                </pic:pic>
              </a:graphicData>
            </a:graphic>
          </wp:inline>
        </w:drawing>
      </w:r>
    </w:p>
    <w:p>
      <w:pPr>
        <w:rPr>
          <w:rFonts w:hint="eastAsia"/>
          <w:lang w:eastAsia="zh-Hans"/>
        </w:rPr>
      </w:pPr>
    </w:p>
    <w:p>
      <w:pPr>
        <w:ind w:firstLine="630" w:firstLineChars="300"/>
        <w:rPr>
          <w:rFonts w:hint="eastAsia"/>
          <w:lang w:val="en-US" w:eastAsia="zh-Hans"/>
        </w:rPr>
      </w:pPr>
      <w:r>
        <w:rPr>
          <w:rFonts w:hint="eastAsia"/>
          <w:lang w:val="en-US" w:eastAsia="zh-Hans"/>
        </w:rPr>
        <w:drawing>
          <wp:anchor distT="0" distB="0" distL="114300" distR="114300" simplePos="0" relativeHeight="251666432" behindDoc="0" locked="0" layoutInCell="1" allowOverlap="1">
            <wp:simplePos x="0" y="0"/>
            <wp:positionH relativeFrom="column">
              <wp:posOffset>55245</wp:posOffset>
            </wp:positionH>
            <wp:positionV relativeFrom="paragraph">
              <wp:posOffset>120015</wp:posOffset>
            </wp:positionV>
            <wp:extent cx="325120" cy="325120"/>
            <wp:effectExtent l="0" t="0" r="5080" b="5080"/>
            <wp:wrapNone/>
            <wp:docPr id="41" name="图片 41" descr="20288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20288972"/>
                    <pic:cNvPicPr>
                      <a:picLocks noChangeAspect="1"/>
                    </pic:cNvPicPr>
                  </pic:nvPicPr>
                  <pic:blipFill>
                    <a:blip r:embed="rId39">
                      <a:extLst>
                        <a:ext uri="{96DAC541-7B7A-43D3-8B79-37D633B846F1}">
                          <asvg:svgBlip xmlns:asvg="http://schemas.microsoft.com/office/drawing/2016/SVG/main" r:embed="rId40"/>
                        </a:ext>
                      </a:extLst>
                    </a:blip>
                    <a:stretch>
                      <a:fillRect/>
                    </a:stretch>
                  </pic:blipFill>
                  <pic:spPr>
                    <a:xfrm>
                      <a:off x="0" y="0"/>
                      <a:ext cx="325120" cy="325120"/>
                    </a:xfrm>
                    <a:prstGeom prst="rect">
                      <a:avLst/>
                    </a:prstGeom>
                  </pic:spPr>
                </pic:pic>
              </a:graphicData>
            </a:graphic>
          </wp:anchor>
        </w:drawing>
      </w:r>
    </w:p>
    <w:p>
      <w:pPr>
        <w:ind w:firstLine="630" w:firstLineChars="300"/>
        <w:rPr>
          <w:rFonts w:hint="eastAsia"/>
          <w:lang w:val="en-US" w:eastAsia="zh-Hans"/>
        </w:rPr>
      </w:pPr>
      <w:r>
        <w:rPr>
          <w:rFonts w:hint="eastAsia"/>
          <w:lang w:val="en-US" w:eastAsia="zh-Hans"/>
        </w:rPr>
        <w:t>泛研常见应用场景分享</w:t>
      </w:r>
    </w:p>
    <w:p>
      <w:pPr>
        <w:ind w:firstLine="630" w:firstLineChars="300"/>
        <w:rPr>
          <w:rFonts w:hint="eastAsia"/>
          <w:lang w:val="en-US" w:eastAsia="zh-Hans"/>
        </w:rPr>
      </w:pPr>
    </w:p>
    <w:p>
      <w:pPr>
        <w:rPr>
          <w:rFonts w:hint="default"/>
          <w:lang w:val="en-US" w:eastAsia="zh-CN"/>
        </w:rPr>
      </w:pPr>
      <w:r>
        <w:rPr>
          <w:rFonts w:hint="eastAsia"/>
          <w:lang w:eastAsia="zh-Hans"/>
        </w:rPr>
        <w:drawing>
          <wp:inline distT="0" distB="0" distL="114300" distR="114300">
            <wp:extent cx="6306185" cy="1061720"/>
            <wp:effectExtent l="6350" t="0" r="62865" b="0"/>
            <wp:docPr id="43" name="图示 4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YaHei UI">
    <w:altName w:val="宋体"/>
    <w:panose1 w:val="020B0503020204020204"/>
    <w:charset w:val="86"/>
    <w:family w:val="auto"/>
    <w:pitch w:val="default"/>
    <w:sig w:usb0="00000000" w:usb1="00000000" w:usb2="00000016" w:usb3="00000000" w:csb0="0004001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CF105F"/>
    <w:multiLevelType w:val="singleLevel"/>
    <w:tmpl w:val="5FCF105F"/>
    <w:lvl w:ilvl="0" w:tentative="0">
      <w:start w:val="5"/>
      <w:numFmt w:val="decimal"/>
      <w:suff w:val="nothing"/>
      <w:lvlText w:val="%1)"/>
      <w:lvlJc w:val="left"/>
    </w:lvl>
  </w:abstractNum>
  <w:abstractNum w:abstractNumId="1">
    <w:nsid w:val="5FCF113D"/>
    <w:multiLevelType w:val="singleLevel"/>
    <w:tmpl w:val="5FCF113D"/>
    <w:lvl w:ilvl="0" w:tentative="0">
      <w:start w:val="1"/>
      <w:numFmt w:val="decimal"/>
      <w:suff w:val="nothing"/>
      <w:lvlText w:val="%1)"/>
      <w:lvlJc w:val="left"/>
    </w:lvl>
  </w:abstractNum>
  <w:abstractNum w:abstractNumId="2">
    <w:nsid w:val="5FD06D35"/>
    <w:multiLevelType w:val="singleLevel"/>
    <w:tmpl w:val="5FD06D35"/>
    <w:lvl w:ilvl="0" w:tentative="0">
      <w:start w:val="1"/>
      <w:numFmt w:val="bullet"/>
      <w:lvlText w:val=""/>
      <w:lvlJc w:val="left"/>
      <w:pPr>
        <w:ind w:left="420" w:leftChars="0" w:hanging="420" w:firstLineChars="0"/>
      </w:pPr>
      <w:rPr>
        <w:rFonts w:hint="default" w:ascii="Wingdings" w:hAnsi="Wingdings"/>
      </w:rPr>
    </w:lvl>
  </w:abstractNum>
  <w:abstractNum w:abstractNumId="3">
    <w:nsid w:val="5FD06D65"/>
    <w:multiLevelType w:val="singleLevel"/>
    <w:tmpl w:val="5FD06D65"/>
    <w:lvl w:ilvl="0" w:tentative="0">
      <w:start w:val="1"/>
      <w:numFmt w:val="bullet"/>
      <w:lvlText w:val=""/>
      <w:lvlJc w:val="left"/>
      <w:pPr>
        <w:ind w:left="420" w:leftChars="0" w:hanging="420" w:firstLineChars="0"/>
      </w:pPr>
      <w:rPr>
        <w:rFonts w:hint="default" w:ascii="Wingdings" w:hAnsi="Wingdings"/>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wNWY4MzcyMDNjYjYzYzNmMzNlNWY4MDgxZDUxMzUifQ=="/>
  </w:docVars>
  <w:rsids>
    <w:rsidRoot w:val="735E2814"/>
    <w:rsid w:val="04604D26"/>
    <w:rsid w:val="13EB184B"/>
    <w:rsid w:val="2EFD28C5"/>
    <w:rsid w:val="38F2208E"/>
    <w:rsid w:val="5FBD31C7"/>
    <w:rsid w:val="735E28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svg"/><Relationship Id="rId48" Type="http://schemas.openxmlformats.org/officeDocument/2006/relationships/fontTable" Target="fontTable.xml"/><Relationship Id="rId47" Type="http://schemas.openxmlformats.org/officeDocument/2006/relationships/numbering" Target="numbering.xml"/><Relationship Id="rId46" Type="http://schemas.openxmlformats.org/officeDocument/2006/relationships/customXml" Target="../customXml/item1.xml"/><Relationship Id="rId45" Type="http://schemas.microsoft.com/office/2007/relationships/diagramDrawing" Target="diagrams/drawing1.xml"/><Relationship Id="rId44" Type="http://schemas.openxmlformats.org/officeDocument/2006/relationships/diagramColors" Target="diagrams/colors1.xml"/><Relationship Id="rId43" Type="http://schemas.openxmlformats.org/officeDocument/2006/relationships/diagramQuickStyle" Target="diagrams/quickStyle1.xml"/><Relationship Id="rId42" Type="http://schemas.openxmlformats.org/officeDocument/2006/relationships/diagramLayout" Target="diagrams/layout1.xml"/><Relationship Id="rId41" Type="http://schemas.openxmlformats.org/officeDocument/2006/relationships/diagramData" Target="diagrams/data1.xml"/><Relationship Id="rId40" Type="http://schemas.openxmlformats.org/officeDocument/2006/relationships/image" Target="media/image37.sv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sv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sv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bmp"/><Relationship Id="rId18" Type="http://schemas.openxmlformats.org/officeDocument/2006/relationships/image" Target="media/image15.sv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sv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A69767EC-45A5-4690-BD18-E11B67407D41}" type="doc">
      <dgm:prSet loTypeId="urn:microsoft.com/office/officeart/2005/8/layout/default" loCatId="list" qsTypeId="urn:microsoft.com/office/officeart/2005/8/quickstyle/simple1" qsCatId="simple" csTypeId="urn:microsoft.com/office/officeart/2005/8/colors/accent1_2" csCatId="accent1" phldr="0"/>
      <dgm:spPr/>
      <dgm:t>
        <a:bodyPr/>
        <a:p>
          <a:endParaRPr lang="zh-CN" altLang="en-US"/>
        </a:p>
      </dgm:t>
    </dgm:pt>
    <dgm:pt modelId="{9B6BB80D-CE45-4175-8E2D-4905C0D010CD}">
      <dgm:prSet phldrT="[文本]" phldr="0" custT="0"/>
      <dgm:spPr/>
      <dgm:t>
        <a:bodyPr vert="horz" wrap="square"/>
        <a:p>
          <a:pPr>
            <a:lnSpc>
              <a:spcPct val="100000"/>
            </a:lnSpc>
            <a:spcBef>
              <a:spcPct val="0"/>
            </a:spcBef>
            <a:spcAft>
              <a:spcPct val="35000"/>
            </a:spcAft>
          </a:pPr>
          <a:r>
            <a:rPr lang="zh-CN" altLang="en-US"/>
            <a:t> 用户对某一个、或几个重点基金历年中标情况统计分析、对比，用户常用于论文写作素材、背景综述分析等</a:t>
          </a:r>
          <a:endParaRPr lang="zh-CN" altLang="en-US"/>
        </a:p>
      </dgm:t>
    </dgm:pt>
    <dgm:pt modelId="{BB1D02B8-EBBE-4750-81F7-841715D8CAD2}" cxnId="{01B44E53-FE18-421D-9FDD-62E99AFB7FCB}" type="parTrans">
      <dgm:prSet/>
      <dgm:spPr/>
      <dgm:t>
        <a:bodyPr/>
        <a:p>
          <a:endParaRPr lang="zh-CN" altLang="en-US"/>
        </a:p>
      </dgm:t>
    </dgm:pt>
    <dgm:pt modelId="{59718BFC-7461-43EC-A70B-78CAAE8F9086}" cxnId="{01B44E53-FE18-421D-9FDD-62E99AFB7FCB}" type="sibTrans">
      <dgm:prSet/>
      <dgm:spPr/>
      <dgm:t>
        <a:bodyPr/>
        <a:p>
          <a:endParaRPr lang="zh-CN" altLang="en-US"/>
        </a:p>
      </dgm:t>
    </dgm:pt>
    <dgm:pt modelId="{4FA167C7-41CD-4946-9FE3-982B93A7A123}">
      <dgm:prSet phldrT="[文本]" phldr="0" custT="0"/>
      <dgm:spPr/>
      <dgm:t>
        <a:bodyPr vert="horz" wrap="square"/>
        <a:p>
          <a:pPr>
            <a:lnSpc>
              <a:spcPct val="100000"/>
            </a:lnSpc>
            <a:spcBef>
              <a:spcPct val="0"/>
            </a:spcBef>
            <a:spcAft>
              <a:spcPct val="35000"/>
            </a:spcAft>
          </a:pPr>
          <a:r>
            <a:rPr lang="zh-CN" altLang="en-US"/>
            <a:t>用户对某一领域多个研究方向情报统计分析，用户常用于竞争情报分析</a:t>
          </a:r>
          <a:endParaRPr lang="zh-CN" altLang="en-US"/>
        </a:p>
      </dgm:t>
    </dgm:pt>
    <dgm:pt modelId="{0FBEE49D-B4F4-4FDC-A0B8-82C9EAE8FC49}" cxnId="{70C0F4FE-7B53-4E52-BB3F-D7A29D07E449}" type="parTrans">
      <dgm:prSet/>
      <dgm:spPr/>
      <dgm:t>
        <a:bodyPr/>
        <a:p>
          <a:endParaRPr lang="zh-CN" altLang="en-US"/>
        </a:p>
      </dgm:t>
    </dgm:pt>
    <dgm:pt modelId="{A5DEF5B1-D3B3-42ED-86C6-DE0BFE8F1D5E}" cxnId="{70C0F4FE-7B53-4E52-BB3F-D7A29D07E449}" type="sibTrans">
      <dgm:prSet/>
      <dgm:spPr/>
      <dgm:t>
        <a:bodyPr/>
        <a:p>
          <a:endParaRPr lang="zh-CN" altLang="en-US"/>
        </a:p>
      </dgm:t>
    </dgm:pt>
    <dgm:pt modelId="{012E2374-9848-4A3A-A4CB-AB21E01F47B2}">
      <dgm:prSet phldrT="[文本]" phldr="0" custT="0"/>
      <dgm:spPr/>
      <dgm:t>
        <a:bodyPr vert="horz" wrap="square"/>
        <a:p>
          <a:pPr>
            <a:lnSpc>
              <a:spcPct val="100000"/>
            </a:lnSpc>
            <a:spcBef>
              <a:spcPct val="0"/>
            </a:spcBef>
            <a:spcAft>
              <a:spcPct val="35000"/>
            </a:spcAft>
          </a:pPr>
          <a:r>
            <a:rPr lang="zh-CN" altLang="en-US"/>
            <a:t> 用户对某领域或者某个、某类基金，多个对标单位的中标情况分析，用户用于诸如战略规划、领导决策等</a:t>
          </a:r>
          <a:endParaRPr lang="zh-CN" altLang="en-US"/>
        </a:p>
      </dgm:t>
    </dgm:pt>
    <dgm:pt modelId="{62C7854A-82A8-4FC8-9834-5F3449F276F1}" cxnId="{E72ED504-A712-4B7E-928B-704B257983C6}" type="parTrans">
      <dgm:prSet/>
      <dgm:spPr/>
      <dgm:t>
        <a:bodyPr/>
        <a:p>
          <a:endParaRPr lang="zh-CN" altLang="en-US"/>
        </a:p>
      </dgm:t>
    </dgm:pt>
    <dgm:pt modelId="{AEF6F788-4997-4B27-9CA3-00098FDB30A5}" cxnId="{E72ED504-A712-4B7E-928B-704B257983C6}" type="sibTrans">
      <dgm:prSet/>
      <dgm:spPr/>
      <dgm:t>
        <a:bodyPr/>
        <a:p>
          <a:endParaRPr lang="zh-CN" altLang="en-US"/>
        </a:p>
      </dgm:t>
    </dgm:pt>
    <dgm:pt modelId="{7445BF43-8F4F-4601-8E54-44F36454B2AE}">
      <dgm:prSet phldrT="[文本]" phldr="0" custT="0"/>
      <dgm:spPr/>
      <dgm:t>
        <a:bodyPr vert="horz" wrap="square"/>
        <a:p>
          <a:pPr>
            <a:lnSpc>
              <a:spcPct val="100000"/>
            </a:lnSpc>
            <a:spcBef>
              <a:spcPct val="0"/>
            </a:spcBef>
            <a:spcAft>
              <a:spcPct val="35000"/>
            </a:spcAft>
          </a:pPr>
          <a:r>
            <a:rPr lang="zh-CN" altLang="en-US"/>
            <a:t>用户对国内外，某领域的资助情况、成果产出分析对比，顶尖团队、机构用于指定发展规划、政策导向等等</a:t>
          </a:r>
          <a:endParaRPr lang="zh-CN" altLang="en-US"/>
        </a:p>
      </dgm:t>
    </dgm:pt>
    <dgm:pt modelId="{0F92155C-AC9D-4FA3-A8E0-B855B2434614}" cxnId="{D68DA3F8-284C-4AF9-83CE-84729C4F347F}" type="parTrans">
      <dgm:prSet/>
      <dgm:spPr/>
      <dgm:t>
        <a:bodyPr/>
        <a:p>
          <a:endParaRPr lang="zh-CN" altLang="en-US"/>
        </a:p>
      </dgm:t>
    </dgm:pt>
    <dgm:pt modelId="{053FC03B-A92E-4CAC-B45E-1DF4D29ECD7A}" cxnId="{D68DA3F8-284C-4AF9-83CE-84729C4F347F}" type="sibTrans">
      <dgm:prSet/>
      <dgm:spPr/>
      <dgm:t>
        <a:bodyPr/>
        <a:p>
          <a:endParaRPr lang="zh-CN" altLang="en-US"/>
        </a:p>
      </dgm:t>
    </dgm:pt>
    <dgm:pt modelId="{6263A432-66E8-42C0-87B1-FDFFB789EC9E}" type="pres">
      <dgm:prSet presAssocID="{A69767EC-45A5-4690-BD18-E11B67407D41}" presName="diagram" presStyleCnt="0">
        <dgm:presLayoutVars>
          <dgm:dir/>
          <dgm:resizeHandles val="exact"/>
        </dgm:presLayoutVars>
      </dgm:prSet>
      <dgm:spPr/>
    </dgm:pt>
    <dgm:pt modelId="{45BC76BB-AE4B-4A92-A58B-7E063DBD1E24}" type="pres">
      <dgm:prSet presAssocID="{9B6BB80D-CE45-4175-8E2D-4905C0D010CD}" presName="node" presStyleLbl="node1" presStyleIdx="0" presStyleCnt="4">
        <dgm:presLayoutVars>
          <dgm:bulletEnabled val="1"/>
        </dgm:presLayoutVars>
      </dgm:prSet>
      <dgm:spPr/>
    </dgm:pt>
    <dgm:pt modelId="{27FEB09D-0795-4328-AC3A-216994F3D6B6}" type="pres">
      <dgm:prSet presAssocID="{59718BFC-7461-43EC-A70B-78CAAE8F9086}" presName="sibTrans" presStyleCnt="0"/>
      <dgm:spPr/>
    </dgm:pt>
    <dgm:pt modelId="{847E901F-75F0-4307-BA30-D30DEFF4E488}" type="pres">
      <dgm:prSet presAssocID="{4FA167C7-41CD-4946-9FE3-982B93A7A123}" presName="node" presStyleLbl="node1" presStyleIdx="1" presStyleCnt="4">
        <dgm:presLayoutVars>
          <dgm:bulletEnabled val="1"/>
        </dgm:presLayoutVars>
      </dgm:prSet>
      <dgm:spPr/>
    </dgm:pt>
    <dgm:pt modelId="{53665879-D2CA-4AD3-85DF-9C98D3EE79E3}" type="pres">
      <dgm:prSet presAssocID="{A5DEF5B1-D3B3-42ED-86C6-DE0BFE8F1D5E}" presName="sibTrans" presStyleCnt="0"/>
      <dgm:spPr/>
    </dgm:pt>
    <dgm:pt modelId="{43B36D94-2B60-4FDF-86E6-EEE9BC8470EF}" type="pres">
      <dgm:prSet presAssocID="{012E2374-9848-4A3A-A4CB-AB21E01F47B2}" presName="node" presStyleLbl="node1" presStyleIdx="2" presStyleCnt="4">
        <dgm:presLayoutVars>
          <dgm:bulletEnabled val="1"/>
        </dgm:presLayoutVars>
      </dgm:prSet>
      <dgm:spPr/>
    </dgm:pt>
    <dgm:pt modelId="{E204F384-F171-43F9-9CC1-375ABE603CAC}" type="pres">
      <dgm:prSet presAssocID="{AEF6F788-4997-4B27-9CA3-00098FDB30A5}" presName="sibTrans" presStyleCnt="0"/>
      <dgm:spPr/>
    </dgm:pt>
    <dgm:pt modelId="{20B5779C-E87E-412E-8710-5EC38FEF4CEE}" type="pres">
      <dgm:prSet presAssocID="{7445BF43-8F4F-4601-8E54-44F36454B2AE}" presName="node" presStyleLbl="node1" presStyleIdx="3" presStyleCnt="4">
        <dgm:presLayoutVars>
          <dgm:bulletEnabled val="1"/>
        </dgm:presLayoutVars>
      </dgm:prSet>
      <dgm:spPr/>
    </dgm:pt>
  </dgm:ptLst>
  <dgm:cxnLst>
    <dgm:cxn modelId="{01B44E53-FE18-421D-9FDD-62E99AFB7FCB}" srcId="{A69767EC-45A5-4690-BD18-E11B67407D41}" destId="{9B6BB80D-CE45-4175-8E2D-4905C0D010CD}" srcOrd="0" destOrd="0" parTransId="{BB1D02B8-EBBE-4750-81F7-841715D8CAD2}" sibTransId="{59718BFC-7461-43EC-A70B-78CAAE8F9086}"/>
    <dgm:cxn modelId="{70C0F4FE-7B53-4E52-BB3F-D7A29D07E449}" srcId="{A69767EC-45A5-4690-BD18-E11B67407D41}" destId="{4FA167C7-41CD-4946-9FE3-982B93A7A123}" srcOrd="1" destOrd="0" parTransId="{0FBEE49D-B4F4-4FDC-A0B8-82C9EAE8FC49}" sibTransId="{A5DEF5B1-D3B3-42ED-86C6-DE0BFE8F1D5E}"/>
    <dgm:cxn modelId="{E72ED504-A712-4B7E-928B-704B257983C6}" srcId="{A69767EC-45A5-4690-BD18-E11B67407D41}" destId="{012E2374-9848-4A3A-A4CB-AB21E01F47B2}" srcOrd="2" destOrd="0" parTransId="{62C7854A-82A8-4FC8-9834-5F3449F276F1}" sibTransId="{AEF6F788-4997-4B27-9CA3-00098FDB30A5}"/>
    <dgm:cxn modelId="{D68DA3F8-284C-4AF9-83CE-84729C4F347F}" srcId="{A69767EC-45A5-4690-BD18-E11B67407D41}" destId="{7445BF43-8F4F-4601-8E54-44F36454B2AE}" srcOrd="3" destOrd="0" parTransId="{0F92155C-AC9D-4FA3-A8E0-B855B2434614}" sibTransId="{053FC03B-A92E-4CAC-B45E-1DF4D29ECD7A}"/>
    <dgm:cxn modelId="{8C86A190-ACE8-414F-B9DD-B379C0BF9A34}" type="presOf" srcId="{A69767EC-45A5-4690-BD18-E11B67407D41}" destId="{6263A432-66E8-42C0-87B1-FDFFB789EC9E}" srcOrd="0" destOrd="0" presId="urn:microsoft.com/office/officeart/2005/8/layout/default"/>
    <dgm:cxn modelId="{783B472B-F975-4F04-A63E-12126BC49813}" type="presParOf" srcId="{6263A432-66E8-42C0-87B1-FDFFB789EC9E}" destId="{45BC76BB-AE4B-4A92-A58B-7E063DBD1E24}" srcOrd="0" destOrd="0" presId="urn:microsoft.com/office/officeart/2005/8/layout/default"/>
    <dgm:cxn modelId="{7D50C8D9-A468-422D-8E68-C698C11B5463}" type="presOf" srcId="{9B6BB80D-CE45-4175-8E2D-4905C0D010CD}" destId="{45BC76BB-AE4B-4A92-A58B-7E063DBD1E24}" srcOrd="0" destOrd="0" presId="urn:microsoft.com/office/officeart/2005/8/layout/default"/>
    <dgm:cxn modelId="{66BB4446-621C-4D66-9097-FB6180294441}" type="presParOf" srcId="{6263A432-66E8-42C0-87B1-FDFFB789EC9E}" destId="{27FEB09D-0795-4328-AC3A-216994F3D6B6}" srcOrd="1" destOrd="0" presId="urn:microsoft.com/office/officeart/2005/8/layout/default"/>
    <dgm:cxn modelId="{B211027D-18FC-4956-B651-849F20F73532}" type="presParOf" srcId="{6263A432-66E8-42C0-87B1-FDFFB789EC9E}" destId="{847E901F-75F0-4307-BA30-D30DEFF4E488}" srcOrd="2" destOrd="0" presId="urn:microsoft.com/office/officeart/2005/8/layout/default"/>
    <dgm:cxn modelId="{453F451F-A1BF-4A2C-A308-8F4DE8BC6404}" type="presOf" srcId="{4FA167C7-41CD-4946-9FE3-982B93A7A123}" destId="{847E901F-75F0-4307-BA30-D30DEFF4E488}" srcOrd="0" destOrd="0" presId="urn:microsoft.com/office/officeart/2005/8/layout/default"/>
    <dgm:cxn modelId="{B07CB284-78D9-41FE-BE29-E936C20DABF7}" type="presParOf" srcId="{6263A432-66E8-42C0-87B1-FDFFB789EC9E}" destId="{53665879-D2CA-4AD3-85DF-9C98D3EE79E3}" srcOrd="3" destOrd="0" presId="urn:microsoft.com/office/officeart/2005/8/layout/default"/>
    <dgm:cxn modelId="{CD973B27-6D27-46F7-AD00-9D0BBD1673E2}" type="presParOf" srcId="{6263A432-66E8-42C0-87B1-FDFFB789EC9E}" destId="{43B36D94-2B60-4FDF-86E6-EEE9BC8470EF}" srcOrd="4" destOrd="0" presId="urn:microsoft.com/office/officeart/2005/8/layout/default"/>
    <dgm:cxn modelId="{92966C53-144D-4243-9036-9679F9F17319}" type="presOf" srcId="{012E2374-9848-4A3A-A4CB-AB21E01F47B2}" destId="{43B36D94-2B60-4FDF-86E6-EEE9BC8470EF}" srcOrd="0" destOrd="0" presId="urn:microsoft.com/office/officeart/2005/8/layout/default"/>
    <dgm:cxn modelId="{6CA97F0B-54C4-4172-A400-109139A66CCC}" type="presParOf" srcId="{6263A432-66E8-42C0-87B1-FDFFB789EC9E}" destId="{E204F384-F171-43F9-9CC1-375ABE603CAC}" srcOrd="5" destOrd="0" presId="urn:microsoft.com/office/officeart/2005/8/layout/default"/>
    <dgm:cxn modelId="{1D187C08-B642-4743-9334-BF763169812D}" type="presParOf" srcId="{6263A432-66E8-42C0-87B1-FDFFB789EC9E}" destId="{20B5779C-E87E-412E-8710-5EC38FEF4CEE}" srcOrd="6" destOrd="0" presId="urn:microsoft.com/office/officeart/2005/8/layout/default"/>
    <dgm:cxn modelId="{DB8077FC-8CD1-4713-80E9-D50BE3F9F6AB}" type="presOf" srcId="{7445BF43-8F4F-4601-8E54-44F36454B2AE}" destId="{20B5779C-E87E-412E-8710-5EC38FEF4CEE}" srcOrd="0" destOrd="0" presId="urn:microsoft.com/office/officeart/2005/8/layout/default"/>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xmlns:r="http://schemas.openxmlformats.org/officeDocument/2006/relationships">
  <dsp:spTree>
    <dsp:nvGrpSpPr>
      <dsp:cNvPr id="2" name="组合 1"/>
      <dsp:cNvGrpSpPr/>
    </dsp:nvGrpSpPr>
    <dsp:grpSpPr>
      <a:xfrm>
        <a:off x="0" y="0"/>
        <a:ext cx="6306185" cy="1061720"/>
        <a:chOff x="0" y="0"/>
        <a:chExt cx="6306185" cy="1061720"/>
      </a:xfrm>
    </dsp:grpSpPr>
    <dsp:sp modelId="{45BC76BB-AE4B-4A92-A58B-7E063DBD1E24}">
      <dsp:nvSpPr>
        <dsp:cNvPr id="3" name="矩形 2"/>
        <dsp:cNvSpPr/>
      </dsp:nvSpPr>
      <dsp:spPr bwMode="white">
        <a:xfrm>
          <a:off x="192" y="90805"/>
          <a:ext cx="1466850" cy="880110"/>
        </a:xfrm>
        <a:prstGeom prst="rect">
          <a:avLst/>
        </a:prstGeom>
      </dsp:spPr>
      <dsp:style>
        <a:lnRef idx="2">
          <a:schemeClr val="lt1"/>
        </a:lnRef>
        <a:fillRef idx="1">
          <a:schemeClr val="accent1"/>
        </a:fillRef>
        <a:effectRef idx="0">
          <a:scrgbClr r="0" g="0" b="0"/>
        </a:effectRef>
        <a:fontRef idx="minor">
          <a:schemeClr val="lt1"/>
        </a:fontRef>
      </dsp:style>
      <dsp:txBody>
        <a:bodyPr vert="horz" wrap="square" lIns="38100" tIns="38100" rIns="38100" bIns="38100" anchor="ctr"/>
        <a:lstStyle>
          <a:lvl1pPr algn="ctr">
            <a:defRPr sz="1000"/>
          </a:lvl1pPr>
          <a:lvl2pPr marL="57150" indent="-57150" algn="ctr">
            <a:defRPr sz="700"/>
          </a:lvl2pPr>
          <a:lvl3pPr marL="114300" indent="-57150" algn="ctr">
            <a:defRPr sz="700"/>
          </a:lvl3pPr>
          <a:lvl4pPr marL="171450" indent="-57150" algn="ctr">
            <a:defRPr sz="700"/>
          </a:lvl4pPr>
          <a:lvl5pPr marL="228600" indent="-57150" algn="ctr">
            <a:defRPr sz="700"/>
          </a:lvl5pPr>
          <a:lvl6pPr marL="285750" indent="-57150" algn="ctr">
            <a:defRPr sz="700"/>
          </a:lvl6pPr>
          <a:lvl7pPr marL="342900" indent="-57150" algn="ctr">
            <a:defRPr sz="700"/>
          </a:lvl7pPr>
          <a:lvl8pPr marL="400050" indent="-57150" algn="ctr">
            <a:defRPr sz="700"/>
          </a:lvl8pPr>
          <a:lvl9pPr marL="457200" indent="-57150" algn="ctr">
            <a:defRPr sz="700"/>
          </a:lvl9pPr>
        </a:lstStyle>
        <a:p>
          <a:pPr lvl="0">
            <a:lnSpc>
              <a:spcPct val="100000"/>
            </a:lnSpc>
            <a:spcBef>
              <a:spcPct val="0"/>
            </a:spcBef>
            <a:spcAft>
              <a:spcPct val="35000"/>
            </a:spcAft>
          </a:pPr>
          <a:r>
            <a:rPr lang="zh-CN" altLang="en-US"/>
            <a:t> 用户对某一个、或几个重点基金历年中标情况统计分析、对比，用户常用于论文写作素材、背景综述分析等</a:t>
          </a:r>
          <a:endParaRPr lang="zh-CN" altLang="en-US"/>
        </a:p>
      </dsp:txBody>
      <dsp:txXfrm>
        <a:off x="192" y="90805"/>
        <a:ext cx="1466850" cy="880110"/>
      </dsp:txXfrm>
    </dsp:sp>
    <dsp:sp modelId="{847E901F-75F0-4307-BA30-D30DEFF4E488}">
      <dsp:nvSpPr>
        <dsp:cNvPr id="4" name="矩形 3"/>
        <dsp:cNvSpPr/>
      </dsp:nvSpPr>
      <dsp:spPr bwMode="white">
        <a:xfrm>
          <a:off x="1613727" y="90805"/>
          <a:ext cx="1466850" cy="880110"/>
        </a:xfrm>
        <a:prstGeom prst="rect">
          <a:avLst/>
        </a:prstGeom>
      </dsp:spPr>
      <dsp:style>
        <a:lnRef idx="2">
          <a:schemeClr val="lt1"/>
        </a:lnRef>
        <a:fillRef idx="1">
          <a:schemeClr val="accent1"/>
        </a:fillRef>
        <a:effectRef idx="0">
          <a:scrgbClr r="0" g="0" b="0"/>
        </a:effectRef>
        <a:fontRef idx="minor">
          <a:schemeClr val="lt1"/>
        </a:fontRef>
      </dsp:style>
      <dsp:txBody>
        <a:bodyPr vert="horz" wrap="square" lIns="38100" tIns="38100" rIns="38100" bIns="38100" anchor="ctr"/>
        <a:lstStyle>
          <a:lvl1pPr algn="ctr">
            <a:defRPr sz="1000"/>
          </a:lvl1pPr>
          <a:lvl2pPr marL="57150" indent="-57150" algn="ctr">
            <a:defRPr sz="700"/>
          </a:lvl2pPr>
          <a:lvl3pPr marL="114300" indent="-57150" algn="ctr">
            <a:defRPr sz="700"/>
          </a:lvl3pPr>
          <a:lvl4pPr marL="171450" indent="-57150" algn="ctr">
            <a:defRPr sz="700"/>
          </a:lvl4pPr>
          <a:lvl5pPr marL="228600" indent="-57150" algn="ctr">
            <a:defRPr sz="700"/>
          </a:lvl5pPr>
          <a:lvl6pPr marL="285750" indent="-57150" algn="ctr">
            <a:defRPr sz="700"/>
          </a:lvl6pPr>
          <a:lvl7pPr marL="342900" indent="-57150" algn="ctr">
            <a:defRPr sz="700"/>
          </a:lvl7pPr>
          <a:lvl8pPr marL="400050" indent="-57150" algn="ctr">
            <a:defRPr sz="700"/>
          </a:lvl8pPr>
          <a:lvl9pPr marL="457200" indent="-57150" algn="ctr">
            <a:defRPr sz="700"/>
          </a:lvl9pPr>
        </a:lstStyle>
        <a:p>
          <a:pPr lvl="0">
            <a:lnSpc>
              <a:spcPct val="100000"/>
            </a:lnSpc>
            <a:spcBef>
              <a:spcPct val="0"/>
            </a:spcBef>
            <a:spcAft>
              <a:spcPct val="35000"/>
            </a:spcAft>
          </a:pPr>
          <a:r>
            <a:rPr lang="zh-CN" altLang="en-US"/>
            <a:t>用户对某一领域多个研究方向情报统计分析，用户常用于竞争情报分析</a:t>
          </a:r>
          <a:endParaRPr lang="zh-CN" altLang="en-US"/>
        </a:p>
      </dsp:txBody>
      <dsp:txXfrm>
        <a:off x="1613727" y="90805"/>
        <a:ext cx="1466850" cy="880110"/>
      </dsp:txXfrm>
    </dsp:sp>
    <dsp:sp modelId="{43B36D94-2B60-4FDF-86E6-EEE9BC8470EF}">
      <dsp:nvSpPr>
        <dsp:cNvPr id="5" name="矩形 4"/>
        <dsp:cNvSpPr/>
      </dsp:nvSpPr>
      <dsp:spPr bwMode="white">
        <a:xfrm>
          <a:off x="3227263" y="90805"/>
          <a:ext cx="1466850" cy="880110"/>
        </a:xfrm>
        <a:prstGeom prst="rect">
          <a:avLst/>
        </a:prstGeom>
      </dsp:spPr>
      <dsp:style>
        <a:lnRef idx="2">
          <a:schemeClr val="lt1"/>
        </a:lnRef>
        <a:fillRef idx="1">
          <a:schemeClr val="accent1"/>
        </a:fillRef>
        <a:effectRef idx="0">
          <a:scrgbClr r="0" g="0" b="0"/>
        </a:effectRef>
        <a:fontRef idx="minor">
          <a:schemeClr val="lt1"/>
        </a:fontRef>
      </dsp:style>
      <dsp:txBody>
        <a:bodyPr vert="horz" wrap="square" lIns="38100" tIns="38100" rIns="38100" bIns="38100" anchor="ctr"/>
        <a:lstStyle>
          <a:lvl1pPr algn="ctr">
            <a:defRPr sz="1000"/>
          </a:lvl1pPr>
          <a:lvl2pPr marL="57150" indent="-57150" algn="ctr">
            <a:defRPr sz="700"/>
          </a:lvl2pPr>
          <a:lvl3pPr marL="114300" indent="-57150" algn="ctr">
            <a:defRPr sz="700"/>
          </a:lvl3pPr>
          <a:lvl4pPr marL="171450" indent="-57150" algn="ctr">
            <a:defRPr sz="700"/>
          </a:lvl4pPr>
          <a:lvl5pPr marL="228600" indent="-57150" algn="ctr">
            <a:defRPr sz="700"/>
          </a:lvl5pPr>
          <a:lvl6pPr marL="285750" indent="-57150" algn="ctr">
            <a:defRPr sz="700"/>
          </a:lvl6pPr>
          <a:lvl7pPr marL="342900" indent="-57150" algn="ctr">
            <a:defRPr sz="700"/>
          </a:lvl7pPr>
          <a:lvl8pPr marL="400050" indent="-57150" algn="ctr">
            <a:defRPr sz="700"/>
          </a:lvl8pPr>
          <a:lvl9pPr marL="457200" indent="-57150" algn="ctr">
            <a:defRPr sz="700"/>
          </a:lvl9pPr>
        </a:lstStyle>
        <a:p>
          <a:pPr lvl="0">
            <a:lnSpc>
              <a:spcPct val="100000"/>
            </a:lnSpc>
            <a:spcBef>
              <a:spcPct val="0"/>
            </a:spcBef>
            <a:spcAft>
              <a:spcPct val="35000"/>
            </a:spcAft>
          </a:pPr>
          <a:r>
            <a:rPr lang="zh-CN" altLang="en-US"/>
            <a:t> 用户对某领域或者某个、某类基金，多个对标单位的中标情况分析，用户用于诸如战略规划、领导决策等</a:t>
          </a:r>
          <a:endParaRPr lang="zh-CN" altLang="en-US"/>
        </a:p>
      </dsp:txBody>
      <dsp:txXfrm>
        <a:off x="3227263" y="90805"/>
        <a:ext cx="1466850" cy="880110"/>
      </dsp:txXfrm>
    </dsp:sp>
    <dsp:sp modelId="{20B5779C-E87E-412E-8710-5EC38FEF4CEE}">
      <dsp:nvSpPr>
        <dsp:cNvPr id="6" name="矩形 5"/>
        <dsp:cNvSpPr/>
      </dsp:nvSpPr>
      <dsp:spPr bwMode="white">
        <a:xfrm>
          <a:off x="4840798" y="90805"/>
          <a:ext cx="1466850" cy="880110"/>
        </a:xfrm>
        <a:prstGeom prst="rect">
          <a:avLst/>
        </a:prstGeom>
      </dsp:spPr>
      <dsp:style>
        <a:lnRef idx="2">
          <a:schemeClr val="lt1"/>
        </a:lnRef>
        <a:fillRef idx="1">
          <a:schemeClr val="accent1"/>
        </a:fillRef>
        <a:effectRef idx="0">
          <a:scrgbClr r="0" g="0" b="0"/>
        </a:effectRef>
        <a:fontRef idx="minor">
          <a:schemeClr val="lt1"/>
        </a:fontRef>
      </dsp:style>
      <dsp:txBody>
        <a:bodyPr vert="horz" wrap="square" lIns="38100" tIns="38100" rIns="38100" bIns="38100" anchor="ctr"/>
        <a:lstStyle>
          <a:lvl1pPr algn="ctr">
            <a:defRPr sz="1000"/>
          </a:lvl1pPr>
          <a:lvl2pPr marL="57150" indent="-57150" algn="ctr">
            <a:defRPr sz="700"/>
          </a:lvl2pPr>
          <a:lvl3pPr marL="114300" indent="-57150" algn="ctr">
            <a:defRPr sz="700"/>
          </a:lvl3pPr>
          <a:lvl4pPr marL="171450" indent="-57150" algn="ctr">
            <a:defRPr sz="700"/>
          </a:lvl4pPr>
          <a:lvl5pPr marL="228600" indent="-57150" algn="ctr">
            <a:defRPr sz="700"/>
          </a:lvl5pPr>
          <a:lvl6pPr marL="285750" indent="-57150" algn="ctr">
            <a:defRPr sz="700"/>
          </a:lvl6pPr>
          <a:lvl7pPr marL="342900" indent="-57150" algn="ctr">
            <a:defRPr sz="700"/>
          </a:lvl7pPr>
          <a:lvl8pPr marL="400050" indent="-57150" algn="ctr">
            <a:defRPr sz="700"/>
          </a:lvl8pPr>
          <a:lvl9pPr marL="457200" indent="-57150" algn="ctr">
            <a:defRPr sz="700"/>
          </a:lvl9pPr>
        </a:lstStyle>
        <a:p>
          <a:pPr lvl="0">
            <a:lnSpc>
              <a:spcPct val="100000"/>
            </a:lnSpc>
            <a:spcBef>
              <a:spcPct val="0"/>
            </a:spcBef>
            <a:spcAft>
              <a:spcPct val="35000"/>
            </a:spcAft>
          </a:pPr>
          <a:r>
            <a:rPr lang="zh-CN" altLang="en-US"/>
            <a:t>用户对国内外，某领域的资助情况、成果产出分析对比，顶尖团队、机构用于指定发展规划、政策导向等等</a:t>
          </a:r>
          <a:endParaRPr lang="zh-CN" altLang="en-US"/>
        </a:p>
      </dsp:txBody>
      <dsp:txXfrm>
        <a:off x="4840798" y="90805"/>
        <a:ext cx="1466850" cy="880110"/>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rSet qsTypeId="urn:microsoft.com/office/officeart/2005/8/quickstyle/simple5"/>
        </dgm:pt>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off" val="ctr"/>
          <dgm:param type="contDir" val="sameDir"/>
          <dgm:param type="grDir" val="tL"/>
          <dgm:param type="flowDir" val="row"/>
        </dgm:alg>
      </dgm:if>
      <dgm:else name="Name2">
        <dgm:alg type="snake">
          <dgm:param type="off" val="ctr"/>
          <dgm:param type="contDir" val="sameDir"/>
          <dgm:param type="grDir" val="tR"/>
          <dgm:param type="flowDir" val="row"/>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1621</Words>
  <Characters>1684</Characters>
  <Lines>0</Lines>
  <Paragraphs>0</Paragraphs>
  <TotalTime>13</TotalTime>
  <ScaleCrop>false</ScaleCrop>
  <LinksUpToDate>false</LinksUpToDate>
  <CharactersWithSpaces>1690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2020-12-08T10:34:00Z</dcterms:created>
  <dc:creator>wanglei</dc:creator>
  <cp:lastModifiedBy>Lonely patients</cp:lastModifiedBy>
  <dcterms:modified xsi:type="dcterms:W3CDTF">2023-11-23T06:49:00Z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9D4EDCE738FF42B0B6DAD6415FFD3EDF</vt:lpwstr>
  </property>
</Properties>
</file>